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5661" w14:textId="0A44AE0E" w:rsidR="00827396" w:rsidRPr="00DA5405" w:rsidRDefault="00827396" w:rsidP="0069D80B">
      <w:pPr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#</w:t>
      </w:r>
      <w:r w:rsidR="006A4EBB">
        <w:rPr>
          <w:rFonts w:ascii="Arial" w:eastAsia="Batang" w:hAnsi="Arial" w:cs="Arial"/>
          <w:b/>
          <w:bCs/>
          <w:sz w:val="24"/>
          <w:szCs w:val="24"/>
          <w:lang w:val="en-US"/>
        </w:rPr>
        <w:t>1</w:t>
      </w:r>
      <w:r w:rsidR="0082194C">
        <w:rPr>
          <w:rFonts w:ascii="Arial" w:eastAsia="Batang" w:hAnsi="Arial" w:cs="Arial"/>
          <w:b/>
          <w:bCs/>
          <w:sz w:val="24"/>
          <w:szCs w:val="24"/>
          <w:lang w:val="en-US"/>
        </w:rPr>
        <w:t>2</w:t>
      </w:r>
      <w:r w:rsidR="007E5C4F">
        <w:rPr>
          <w:rFonts w:ascii="Arial" w:eastAsia="Batang" w:hAnsi="Arial" w:cs="Arial"/>
          <w:b/>
          <w:bCs/>
          <w:sz w:val="24"/>
          <w:szCs w:val="24"/>
          <w:lang w:val="en-US"/>
        </w:rPr>
        <w:t>1</w:t>
      </w:r>
      <w:r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         </w:t>
      </w:r>
      <w:r w:rsidRPr="00DA5405">
        <w:tab/>
      </w:r>
      <w:r w:rsidRPr="00DA5405">
        <w:tab/>
      </w:r>
      <w:r w:rsidRPr="00DA5405">
        <w:tab/>
      </w:r>
      <w:r w:rsidRPr="00DA5405">
        <w:tab/>
      </w:r>
      <w:r w:rsidRPr="00DA5405">
        <w:tab/>
      </w:r>
      <w:r w:rsidR="00E84C03" w:rsidRPr="00DA5405">
        <w:t xml:space="preserve">                </w:t>
      </w:r>
      <w:r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>R1</w:t>
      </w:r>
      <w:r w:rsidR="007B059E"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>-</w:t>
      </w:r>
      <w:r w:rsidR="00735410">
        <w:rPr>
          <w:rStyle w:val="ui-provider"/>
          <w:rFonts w:ascii="Arial" w:hAnsi="Arial" w:cs="Arial"/>
          <w:b/>
          <w:bCs/>
          <w:sz w:val="24"/>
          <w:szCs w:val="24"/>
        </w:rPr>
        <w:t>250</w:t>
      </w:r>
      <w:r w:rsidR="007E5C4F">
        <w:rPr>
          <w:rStyle w:val="ui-provider"/>
          <w:rFonts w:ascii="Arial" w:hAnsi="Arial" w:cs="Arial"/>
          <w:b/>
          <w:bCs/>
          <w:sz w:val="24"/>
          <w:szCs w:val="24"/>
        </w:rPr>
        <w:t>3718</w:t>
      </w:r>
    </w:p>
    <w:p w14:paraId="7CE415DC" w14:textId="4C38FB09" w:rsidR="0042060D" w:rsidRPr="00375D12" w:rsidRDefault="00680ABA" w:rsidP="0042060D">
      <w:pPr>
        <w:spacing w:after="120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 w:rsidRPr="00307F8D">
        <w:rPr>
          <w:rFonts w:ascii="Arial" w:hAnsi="Arial" w:cs="Arial"/>
          <w:b/>
          <w:bCs/>
          <w:sz w:val="22"/>
          <w:szCs w:val="22"/>
        </w:rPr>
        <w:t>St Julian's, Malta</w:t>
      </w:r>
      <w:r w:rsidR="0042060D" w:rsidRPr="00375D12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>May</w:t>
      </w:r>
      <w:r w:rsidR="0042060D" w:rsidRPr="00375D12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>19</w:t>
      </w:r>
      <w:r w:rsidR="0042060D" w:rsidRPr="00375D12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 xml:space="preserve">th – </w:t>
      </w:r>
      <w:r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>23rd</w:t>
      </w:r>
      <w:r w:rsidR="0042060D" w:rsidRPr="00375D12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>, 202</w:t>
      </w:r>
      <w:r w:rsidR="006921F2" w:rsidRPr="00375D12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>5</w:t>
      </w:r>
    </w:p>
    <w:p w14:paraId="4D77F358" w14:textId="7DB2E608" w:rsidR="00827396" w:rsidRPr="00DA5405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lang w:val="en-US"/>
        </w:rPr>
        <w:t>Source:</w:t>
      </w:r>
      <w:r w:rsidRPr="00DA5405">
        <w:rPr>
          <w:rFonts w:ascii="Arial" w:hAnsi="Arial" w:cs="Arial"/>
          <w:b/>
          <w:sz w:val="24"/>
          <w:lang w:val="en-US"/>
        </w:rPr>
        <w:tab/>
      </w:r>
      <w:r w:rsidR="003D58A2" w:rsidRPr="00DA5405">
        <w:rPr>
          <w:rFonts w:ascii="Arial" w:hAnsi="Arial" w:cs="Arial"/>
          <w:b/>
          <w:sz w:val="24"/>
          <w:lang w:val="en-US"/>
        </w:rPr>
        <w:t>Tejas Networks Ltd</w:t>
      </w:r>
    </w:p>
    <w:p w14:paraId="0DBF65A4" w14:textId="2D8900C7" w:rsidR="00827396" w:rsidRPr="00DA5405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szCs w:val="24"/>
          <w:lang w:val="en-US"/>
        </w:rPr>
        <w:t>Title:</w:t>
      </w:r>
      <w:r w:rsidRPr="00DA5405">
        <w:rPr>
          <w:rFonts w:eastAsia="Times New Roman"/>
          <w:sz w:val="22"/>
          <w:szCs w:val="22"/>
          <w:lang w:val="en-US"/>
        </w:rPr>
        <w:tab/>
      </w:r>
      <w:r w:rsidR="00D84039" w:rsidRPr="00DA5405">
        <w:rPr>
          <w:rFonts w:ascii="Arial" w:hAnsi="Arial" w:cs="Arial"/>
          <w:b/>
          <w:bCs/>
          <w:sz w:val="24"/>
          <w:szCs w:val="24"/>
          <w:lang w:eastAsia="zh-CN"/>
        </w:rPr>
        <w:t>On demand SSB SCell operation for NES</w:t>
      </w:r>
    </w:p>
    <w:p w14:paraId="02AB02EC" w14:textId="315B6C2D" w:rsidR="00827396" w:rsidRPr="00DA5405" w:rsidRDefault="00827396" w:rsidP="00FF353A">
      <w:pPr>
        <w:tabs>
          <w:tab w:val="left" w:pos="720"/>
          <w:tab w:val="left" w:pos="1440"/>
          <w:tab w:val="left" w:pos="2160"/>
          <w:tab w:val="left" w:pos="7316"/>
        </w:tabs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lang w:val="en-US"/>
        </w:rPr>
        <w:t>Agenda item:</w:t>
      </w:r>
      <w:r w:rsidRPr="00DA5405">
        <w:rPr>
          <w:rFonts w:ascii="Arial" w:hAnsi="Arial" w:cs="Arial"/>
          <w:b/>
          <w:sz w:val="24"/>
          <w:lang w:val="en-US"/>
        </w:rPr>
        <w:tab/>
        <w:t>9.5.</w:t>
      </w:r>
      <w:r w:rsidR="00D84039" w:rsidRPr="00DA5405">
        <w:rPr>
          <w:rFonts w:ascii="Arial" w:hAnsi="Arial" w:cs="Arial"/>
          <w:b/>
          <w:sz w:val="24"/>
          <w:lang w:val="en-US"/>
        </w:rPr>
        <w:t>1</w:t>
      </w:r>
      <w:r w:rsidR="00FF353A" w:rsidRPr="00DA5405">
        <w:rPr>
          <w:rFonts w:ascii="Arial" w:hAnsi="Arial" w:cs="Arial"/>
          <w:b/>
          <w:sz w:val="24"/>
          <w:lang w:val="en-US"/>
        </w:rPr>
        <w:tab/>
      </w:r>
    </w:p>
    <w:p w14:paraId="759BD001" w14:textId="77777777" w:rsidR="00827396" w:rsidRPr="00DA5405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lang w:val="en-US"/>
        </w:rPr>
        <w:t>Document for:</w:t>
      </w:r>
      <w:r w:rsidRPr="00DA5405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587A003" w14:textId="77777777" w:rsidR="00827396" w:rsidRPr="00DA5405" w:rsidRDefault="00827396" w:rsidP="006376DE">
      <w:pPr>
        <w:pStyle w:val="Heading1"/>
        <w:numPr>
          <w:ilvl w:val="0"/>
          <w:numId w:val="4"/>
        </w:numPr>
        <w:ind w:left="360"/>
        <w:rPr>
          <w:lang w:val="en-US"/>
        </w:rPr>
      </w:pPr>
      <w:bookmarkStart w:id="0" w:name="_Ref163021500"/>
      <w:r w:rsidRPr="00DA5405">
        <w:rPr>
          <w:lang w:val="en-US"/>
        </w:rPr>
        <w:t>Introduction</w:t>
      </w:r>
      <w:bookmarkEnd w:id="0"/>
    </w:p>
    <w:p w14:paraId="14507226" w14:textId="77777777" w:rsidR="0077470D" w:rsidRPr="00DA5405" w:rsidRDefault="0077470D" w:rsidP="0077470D">
      <w:pPr>
        <w:spacing w:beforeLines="50" w:before="120"/>
        <w:jc w:val="both"/>
        <w:rPr>
          <w:sz w:val="22"/>
          <w:szCs w:val="22"/>
        </w:rPr>
      </w:pPr>
      <w:r w:rsidRPr="00DA5405">
        <w:rPr>
          <w:sz w:val="22"/>
          <w:szCs w:val="22"/>
        </w:rPr>
        <w:t xml:space="preserve">Based on the WI description in </w:t>
      </w:r>
      <w:r w:rsidRPr="00DA5405">
        <w:rPr>
          <w:kern w:val="2"/>
          <w:sz w:val="22"/>
          <w:szCs w:val="22"/>
          <w:lang w:eastAsia="zh-CN"/>
        </w:rPr>
        <w:t>RP-234065 [1],</w:t>
      </w:r>
      <w:r w:rsidRPr="00DA5405">
        <w:rPr>
          <w:sz w:val="22"/>
          <w:szCs w:val="22"/>
        </w:rPr>
        <w:t xml:space="preserve"> the following objective has been agreed on on-demand SSB SCell operation for NES:</w:t>
      </w:r>
    </w:p>
    <w:p w14:paraId="57337982" w14:textId="77777777" w:rsidR="0053483D" w:rsidRPr="00DA5405" w:rsidRDefault="0053483D" w:rsidP="00A325FC">
      <w:pPr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325FC" w:rsidRPr="00DA5405" w14:paraId="3E539F4E" w14:textId="77777777" w:rsidTr="00A325FC">
        <w:tc>
          <w:tcPr>
            <w:tcW w:w="9350" w:type="dxa"/>
          </w:tcPr>
          <w:p w14:paraId="444D9E30" w14:textId="68EF4B6A" w:rsidR="000F2976" w:rsidRPr="00DA5405" w:rsidRDefault="000F2976" w:rsidP="00954FFB">
            <w:pPr>
              <w:pStyle w:val="ListParagraph"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ascii="Times New Roman" w:eastAsiaTheme="minorEastAsia" w:hAnsi="Times New Roman"/>
                <w:bCs/>
              </w:rPr>
            </w:pPr>
            <w:r w:rsidRPr="00DA5405">
              <w:rPr>
                <w:rFonts w:ascii="Times New Roman" w:eastAsiaTheme="minorEastAsia" w:hAnsi="Times New Roman"/>
                <w:bCs/>
              </w:rPr>
              <w:t>Specify procedures</w:t>
            </w:r>
            <w:r w:rsidRPr="00DA5405">
              <w:rPr>
                <w:rFonts w:ascii="Times New Roman" w:eastAsiaTheme="minorEastAsia" w:hAnsi="Times New Roman"/>
              </w:rPr>
              <w:t xml:space="preserve"> and </w:t>
            </w:r>
            <w:r w:rsidR="00FC4222" w:rsidRPr="00DA5405">
              <w:rPr>
                <w:rFonts w:ascii="Times New Roman" w:eastAsiaTheme="minorEastAsia" w:hAnsi="Times New Roman"/>
              </w:rPr>
              <w:t>signaling</w:t>
            </w:r>
            <w:r w:rsidRPr="00DA5405">
              <w:rPr>
                <w:rFonts w:ascii="Times New Roman" w:eastAsiaTheme="minorEastAsia" w:hAnsi="Times New Roman"/>
              </w:rPr>
              <w:t xml:space="preserve"> method(s) to support </w:t>
            </w:r>
            <w:r w:rsidRPr="00DA5405">
              <w:rPr>
                <w:rFonts w:ascii="Times New Roman" w:eastAsiaTheme="minorEastAsia" w:hAnsi="Times New Roman"/>
                <w:bCs/>
              </w:rPr>
              <w:t>on-demand SSB SCell operation for UEs in connected mode configured with CA, for both intra-/inter-band CA. [RAN1/2/3/4]</w:t>
            </w:r>
          </w:p>
          <w:p w14:paraId="70BA8042" w14:textId="4133D7A2" w:rsidR="000F2976" w:rsidRPr="00DA5405" w:rsidRDefault="000F2976" w:rsidP="00954FFB">
            <w:pPr>
              <w:pStyle w:val="ListParagraph"/>
              <w:widowControl w:val="0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ascii="Times New Roman" w:eastAsiaTheme="minorEastAsia" w:hAnsi="Times New Roman"/>
                <w:bCs/>
              </w:rPr>
            </w:pPr>
            <w:r w:rsidRPr="00DA5405">
              <w:rPr>
                <w:rFonts w:ascii="Times New Roman" w:eastAsiaTheme="minorEastAsia" w:hAnsi="Times New Roman"/>
                <w:bCs/>
              </w:rPr>
              <w:t xml:space="preserve">Specify triggering method(s) (select from UE uplink wake-up-signal using an existing signal/channel, cell on/off indication via backhaul, SCell activation/deactivation </w:t>
            </w:r>
            <w:r w:rsidR="00FC4222" w:rsidRPr="00DA5405">
              <w:rPr>
                <w:rFonts w:ascii="Times New Roman" w:eastAsiaTheme="minorEastAsia" w:hAnsi="Times New Roman"/>
                <w:bCs/>
              </w:rPr>
              <w:t>signaling</w:t>
            </w:r>
            <w:r w:rsidRPr="00DA5405">
              <w:rPr>
                <w:rFonts w:ascii="Times New Roman" w:eastAsiaTheme="minorEastAsia" w:hAnsi="Times New Roman"/>
                <w:bCs/>
              </w:rPr>
              <w:t>)</w:t>
            </w:r>
          </w:p>
          <w:p w14:paraId="3068C4D3" w14:textId="3DD7689A" w:rsidR="00A325FC" w:rsidRPr="00DA5405" w:rsidRDefault="000F2976" w:rsidP="00954FFB">
            <w:pPr>
              <w:pStyle w:val="ListParagraph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eastAsiaTheme="minorEastAsia"/>
              </w:rPr>
            </w:pPr>
            <w:r w:rsidRPr="00DA5405">
              <w:rPr>
                <w:rFonts w:ascii="Times New Roman" w:eastAsiaTheme="minorEastAsia" w:hAnsi="Times New Roman"/>
                <w:bCs/>
              </w:rPr>
              <w:t>Note1: On-demand SSB transmission can be used by UE for at least SCell time/frequency synchronization, L1/L3 measurements and SCell activation, and is supported for FR1 and FR2 in non-shared spectrum.</w:t>
            </w:r>
          </w:p>
        </w:tc>
      </w:tr>
    </w:tbl>
    <w:p w14:paraId="26740436" w14:textId="77777777" w:rsidR="00A325FC" w:rsidRPr="00DA5405" w:rsidRDefault="00A325FC">
      <w:pPr>
        <w:rPr>
          <w:lang w:eastAsia="zh-CN"/>
        </w:rPr>
      </w:pPr>
    </w:p>
    <w:p w14:paraId="0EF12F4C" w14:textId="5193C3DD" w:rsidR="00A03E03" w:rsidRPr="00DB25CD" w:rsidRDefault="00767C1B" w:rsidP="006376DE">
      <w:pPr>
        <w:pStyle w:val="Heading1"/>
        <w:numPr>
          <w:ilvl w:val="1"/>
          <w:numId w:val="9"/>
        </w:numPr>
        <w:pBdr>
          <w:top w:val="single" w:sz="12" w:space="9" w:color="auto"/>
        </w:pBdr>
        <w:rPr>
          <w:lang w:val="en-US"/>
        </w:rPr>
      </w:pPr>
      <w:r w:rsidRPr="00DA5405">
        <w:rPr>
          <w:lang w:val="en-US"/>
        </w:rPr>
        <w:t>On demand</w:t>
      </w:r>
      <w:r w:rsidR="007E327E" w:rsidRPr="00DA5405">
        <w:rPr>
          <w:lang w:val="en-US"/>
        </w:rPr>
        <w:t xml:space="preserve"> SSB</w:t>
      </w:r>
      <w:r w:rsidR="008B443F" w:rsidRPr="00DA5405">
        <w:rPr>
          <w:lang w:val="en-US"/>
        </w:rPr>
        <w:t xml:space="preserve"> </w:t>
      </w:r>
      <w:r w:rsidR="002947B3">
        <w:rPr>
          <w:lang w:val="en-US"/>
        </w:rPr>
        <w:t>time domain location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3269" w:rsidRPr="00DA5405" w14:paraId="6FB63519" w14:textId="77777777" w:rsidTr="00BF3269">
        <w:tc>
          <w:tcPr>
            <w:tcW w:w="9350" w:type="dxa"/>
          </w:tcPr>
          <w:p w14:paraId="1F19BD28" w14:textId="3279B0AF" w:rsidR="004046B1" w:rsidRDefault="004046B1" w:rsidP="00B50236">
            <w:pPr>
              <w:rPr>
                <w:bCs/>
                <w:sz w:val="22"/>
                <w:szCs w:val="22"/>
                <w:lang w:val="en-US"/>
              </w:rPr>
            </w:pPr>
            <w:r w:rsidRPr="004046B1">
              <w:rPr>
                <w:bCs/>
                <w:sz w:val="22"/>
                <w:szCs w:val="22"/>
                <w:highlight w:val="green"/>
                <w:lang w:val="en-US"/>
              </w:rPr>
              <w:t>Agreement</w:t>
            </w:r>
          </w:p>
          <w:p w14:paraId="71BB4C62" w14:textId="32BD3151" w:rsidR="00B50236" w:rsidRPr="00B50236" w:rsidRDefault="00B50236" w:rsidP="00B50236">
            <w:p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  <w:lang w:val="en-US"/>
              </w:rPr>
              <w:t>Regarding the relation in terms of time location between the always-on SSB and on-demand SSB,</w:t>
            </w:r>
          </w:p>
          <w:p w14:paraId="396E504D" w14:textId="77777777" w:rsidR="00B50236" w:rsidRPr="00B50236" w:rsidRDefault="00B50236" w:rsidP="00B50236">
            <w:pPr>
              <w:numPr>
                <w:ilvl w:val="0"/>
                <w:numId w:val="24"/>
              </w:num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</w:rPr>
              <w:t xml:space="preserve">For the case when the </w:t>
            </w:r>
            <w:proofErr w:type="spellStart"/>
            <w:r w:rsidRPr="00B50236">
              <w:rPr>
                <w:bCs/>
                <w:sz w:val="22"/>
                <w:szCs w:val="22"/>
              </w:rPr>
              <w:t>center</w:t>
            </w:r>
            <w:proofErr w:type="spellEnd"/>
            <w:r w:rsidRPr="00B50236">
              <w:rPr>
                <w:bCs/>
                <w:sz w:val="22"/>
                <w:szCs w:val="22"/>
              </w:rPr>
              <w:t xml:space="preserve"> frequency locations of always-on SSB and on-demand SSB are same,</w:t>
            </w:r>
          </w:p>
          <w:p w14:paraId="580B67D2" w14:textId="77777777" w:rsidR="00B50236" w:rsidRPr="00B50236" w:rsidRDefault="00B50236" w:rsidP="00B50236">
            <w:pPr>
              <w:numPr>
                <w:ilvl w:val="1"/>
                <w:numId w:val="24"/>
              </w:num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</w:rPr>
              <w:t>Alt Time-C: RAN1 specification has no restriction with regards to overlapping</w:t>
            </w:r>
          </w:p>
          <w:p w14:paraId="489AD8ED" w14:textId="77777777" w:rsidR="00B50236" w:rsidRPr="00B50236" w:rsidRDefault="00B50236" w:rsidP="00B50236">
            <w:pPr>
              <w:numPr>
                <w:ilvl w:val="1"/>
                <w:numId w:val="24"/>
              </w:num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</w:rPr>
              <w:t>From RAN1 perspective,</w:t>
            </w:r>
          </w:p>
          <w:p w14:paraId="7780DCAD" w14:textId="77777777" w:rsidR="00B50236" w:rsidRPr="00B50236" w:rsidRDefault="00B50236" w:rsidP="00B50236">
            <w:pPr>
              <w:numPr>
                <w:ilvl w:val="2"/>
                <w:numId w:val="24"/>
              </w:num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</w:rPr>
              <w:t>Alt Time-C1: The case that, during OD-SSB transmission, the union of AO-SSB transmission and OD-SSB transmission has a periodic time domain pattern is supported (the interval between SSB bursts is even and supported in legacy specification).</w:t>
            </w:r>
          </w:p>
          <w:p w14:paraId="259EDE39" w14:textId="77777777" w:rsidR="00B50236" w:rsidRPr="00B50236" w:rsidRDefault="00B50236" w:rsidP="00B50236">
            <w:pPr>
              <w:numPr>
                <w:ilvl w:val="2"/>
                <w:numId w:val="24"/>
              </w:num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</w:rPr>
              <w:t>Alt Time-C2: The case that, during OD-SSB transmission, the union of AO-SSB transmission and OD-SSB transmission has a non-periodic time domain pattern is supported.</w:t>
            </w:r>
          </w:p>
          <w:p w14:paraId="5ABFF078" w14:textId="77777777" w:rsidR="00B50236" w:rsidRPr="00B50236" w:rsidRDefault="00B50236" w:rsidP="00B50236">
            <w:pPr>
              <w:numPr>
                <w:ilvl w:val="1"/>
                <w:numId w:val="24"/>
              </w:num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  <w:lang w:val="en-US"/>
              </w:rPr>
              <w:t xml:space="preserve">It is up to RAN4 to define requirements, if any, corresponding to both or either of </w:t>
            </w:r>
            <w:r w:rsidRPr="00B50236">
              <w:rPr>
                <w:bCs/>
                <w:sz w:val="22"/>
                <w:szCs w:val="22"/>
              </w:rPr>
              <w:t>Alt Time-C1 or Alt Time-C2</w:t>
            </w:r>
          </w:p>
          <w:p w14:paraId="10791B8A" w14:textId="77777777" w:rsidR="00B50236" w:rsidRPr="00B50236" w:rsidRDefault="00B50236" w:rsidP="00B50236">
            <w:pPr>
              <w:numPr>
                <w:ilvl w:val="1"/>
                <w:numId w:val="24"/>
              </w:num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</w:rPr>
              <w:t xml:space="preserve">At least the following is supported: PBCH payload for the same SSB index (other than SFN index, half frame index) is the same for AO-SSB and OD-SSB </w:t>
            </w:r>
          </w:p>
          <w:p w14:paraId="11223ED9" w14:textId="77777777" w:rsidR="00B50236" w:rsidRPr="00B50236" w:rsidRDefault="00B50236" w:rsidP="00B50236">
            <w:pPr>
              <w:numPr>
                <w:ilvl w:val="2"/>
                <w:numId w:val="24"/>
              </w:numPr>
              <w:rPr>
                <w:bCs/>
                <w:sz w:val="22"/>
                <w:szCs w:val="22"/>
                <w:highlight w:val="yellow"/>
                <w:lang w:val="en-US"/>
              </w:rPr>
            </w:pPr>
            <w:r w:rsidRPr="00B50236">
              <w:rPr>
                <w:bCs/>
                <w:sz w:val="22"/>
                <w:szCs w:val="22"/>
                <w:highlight w:val="yellow"/>
                <w:lang w:val="en-US"/>
              </w:rPr>
              <w:t>FFS: Whether half frame index is the same or different for AO-SSB and OD-SSB</w:t>
            </w:r>
          </w:p>
          <w:p w14:paraId="69D1C9C5" w14:textId="77777777" w:rsidR="00B50236" w:rsidRPr="00B50236" w:rsidRDefault="00B50236" w:rsidP="00B50236">
            <w:pPr>
              <w:numPr>
                <w:ilvl w:val="0"/>
                <w:numId w:val="24"/>
              </w:num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</w:rPr>
              <w:t xml:space="preserve">For the case when the </w:t>
            </w:r>
            <w:proofErr w:type="spellStart"/>
            <w:r w:rsidRPr="00B50236">
              <w:rPr>
                <w:bCs/>
                <w:sz w:val="22"/>
                <w:szCs w:val="22"/>
              </w:rPr>
              <w:t>center</w:t>
            </w:r>
            <w:proofErr w:type="spellEnd"/>
            <w:r w:rsidRPr="00B50236">
              <w:rPr>
                <w:bCs/>
                <w:sz w:val="22"/>
                <w:szCs w:val="22"/>
              </w:rPr>
              <w:t xml:space="preserve"> frequency locations of always-on SSB and on-demand SSB are different,</w:t>
            </w:r>
          </w:p>
          <w:p w14:paraId="30367A96" w14:textId="77777777" w:rsidR="00B50236" w:rsidRPr="00B50236" w:rsidRDefault="00B50236" w:rsidP="00B50236">
            <w:pPr>
              <w:numPr>
                <w:ilvl w:val="1"/>
                <w:numId w:val="24"/>
              </w:num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</w:rPr>
              <w:t>Alt Time-C: RAN1 specification has no restriction with regards to overlapping</w:t>
            </w:r>
          </w:p>
          <w:p w14:paraId="3509952C" w14:textId="77777777" w:rsidR="00B50236" w:rsidRPr="00B50236" w:rsidRDefault="00B50236" w:rsidP="00B50236">
            <w:pPr>
              <w:numPr>
                <w:ilvl w:val="1"/>
                <w:numId w:val="24"/>
              </w:num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</w:rPr>
              <w:lastRenderedPageBreak/>
              <w:t>UE assumes that frequency resources of always-on SSB are not overlapped with those of on-demand SSB in frequency domain.</w:t>
            </w:r>
          </w:p>
          <w:p w14:paraId="4BAC9A2A" w14:textId="77777777" w:rsidR="00B50236" w:rsidRPr="00B50236" w:rsidRDefault="00B50236" w:rsidP="00B50236">
            <w:pPr>
              <w:numPr>
                <w:ilvl w:val="1"/>
                <w:numId w:val="24"/>
              </w:num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</w:rPr>
              <w:t>AO-SSB and OD-SSB are located in the same BWP</w:t>
            </w:r>
          </w:p>
          <w:p w14:paraId="37A32DA7" w14:textId="77777777" w:rsidR="00B50236" w:rsidRPr="00B50236" w:rsidRDefault="00B50236" w:rsidP="00B50236">
            <w:pPr>
              <w:numPr>
                <w:ilvl w:val="1"/>
                <w:numId w:val="24"/>
              </w:numPr>
              <w:rPr>
                <w:bCs/>
                <w:sz w:val="22"/>
                <w:szCs w:val="22"/>
                <w:highlight w:val="yellow"/>
                <w:lang w:val="en-US"/>
              </w:rPr>
            </w:pPr>
            <w:r w:rsidRPr="00B50236">
              <w:rPr>
                <w:bCs/>
                <w:sz w:val="22"/>
                <w:szCs w:val="22"/>
                <w:highlight w:val="yellow"/>
              </w:rPr>
              <w:t xml:space="preserve">FFS: PBCH payload for the same SSB index (other than SFN index, half frame index) should be the same for AO-SSB and OD-SSB </w:t>
            </w:r>
          </w:p>
          <w:p w14:paraId="0A1B24D5" w14:textId="77777777" w:rsidR="00B50236" w:rsidRPr="00B50236" w:rsidRDefault="00B50236" w:rsidP="00B50236">
            <w:pPr>
              <w:numPr>
                <w:ilvl w:val="0"/>
                <w:numId w:val="24"/>
              </w:num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</w:rPr>
              <w:t>NOTE: AO-SSB periodicity is not adapted</w:t>
            </w:r>
          </w:p>
          <w:p w14:paraId="4E60A597" w14:textId="77777777" w:rsidR="00B50236" w:rsidRDefault="00B50236" w:rsidP="00B50236">
            <w:pPr>
              <w:rPr>
                <w:bCs/>
                <w:sz w:val="22"/>
                <w:szCs w:val="22"/>
                <w:lang w:val="en-US"/>
              </w:rPr>
            </w:pPr>
            <w:r w:rsidRPr="00B50236">
              <w:rPr>
                <w:bCs/>
                <w:sz w:val="22"/>
                <w:szCs w:val="22"/>
                <w:lang w:val="en-US"/>
              </w:rPr>
              <w:t xml:space="preserve">Send an LS to RAN4 to inform them of the above agreement. Final LS in R1-2501633. </w:t>
            </w:r>
          </w:p>
          <w:p w14:paraId="76D5EF19" w14:textId="77777777" w:rsidR="002E3B1C" w:rsidRPr="002E3B1C" w:rsidRDefault="002E3B1C" w:rsidP="002E3B1C">
            <w:pPr>
              <w:rPr>
                <w:bCs/>
                <w:sz w:val="22"/>
                <w:szCs w:val="22"/>
                <w:lang w:val="en-US"/>
              </w:rPr>
            </w:pPr>
            <w:r w:rsidRPr="002E3B1C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08427DD5" w14:textId="77777777" w:rsidR="002E3B1C" w:rsidRPr="002E3B1C" w:rsidRDefault="002E3B1C" w:rsidP="002E3B1C">
            <w:pPr>
              <w:numPr>
                <w:ilvl w:val="0"/>
                <w:numId w:val="25"/>
              </w:numPr>
              <w:rPr>
                <w:bCs/>
                <w:sz w:val="22"/>
                <w:szCs w:val="22"/>
                <w:lang w:val="en-US"/>
              </w:rPr>
            </w:pPr>
            <w:r w:rsidRPr="002E3B1C">
              <w:rPr>
                <w:bCs/>
                <w:sz w:val="22"/>
                <w:szCs w:val="22"/>
              </w:rPr>
              <w:t xml:space="preserve">For a cell supporting on-demand SSB SCell operation, to provide </w:t>
            </w:r>
            <w:r w:rsidRPr="002E3B1C">
              <w:rPr>
                <w:bCs/>
                <w:sz w:val="22"/>
                <w:szCs w:val="22"/>
                <w:lang w:val="en-US"/>
              </w:rPr>
              <w:t xml:space="preserve">time domain location of on-demand SSB </w:t>
            </w:r>
            <w:r w:rsidRPr="002E3B1C">
              <w:rPr>
                <w:bCs/>
                <w:sz w:val="22"/>
                <w:szCs w:val="22"/>
              </w:rPr>
              <w:t>by RRC,</w:t>
            </w:r>
          </w:p>
          <w:p w14:paraId="79E20FA5" w14:textId="77777777" w:rsidR="002E3B1C" w:rsidRPr="002E3B1C" w:rsidRDefault="002E3B1C" w:rsidP="002E3B1C">
            <w:pPr>
              <w:numPr>
                <w:ilvl w:val="1"/>
                <w:numId w:val="25"/>
              </w:numPr>
              <w:rPr>
                <w:bCs/>
                <w:sz w:val="22"/>
                <w:szCs w:val="22"/>
                <w:lang w:val="en-US"/>
              </w:rPr>
            </w:pPr>
            <w:r w:rsidRPr="002E3B1C">
              <w:rPr>
                <w:bCs/>
                <w:sz w:val="22"/>
                <w:szCs w:val="22"/>
              </w:rPr>
              <w:t xml:space="preserve">For Case #2, </w:t>
            </w:r>
            <w:r w:rsidRPr="002E3B1C">
              <w:rPr>
                <w:bCs/>
                <w:sz w:val="22"/>
                <w:szCs w:val="22"/>
                <w:lang w:val="en-US"/>
              </w:rPr>
              <w:t>adopt Alt A in the previous RAN1 agreement, i.e.,</w:t>
            </w:r>
          </w:p>
          <w:p w14:paraId="707F20C7" w14:textId="77777777" w:rsidR="002E3B1C" w:rsidRPr="002E3B1C" w:rsidRDefault="002E3B1C" w:rsidP="002E3B1C">
            <w:pPr>
              <w:numPr>
                <w:ilvl w:val="2"/>
                <w:numId w:val="25"/>
              </w:numPr>
              <w:rPr>
                <w:bCs/>
                <w:sz w:val="22"/>
                <w:szCs w:val="22"/>
                <w:lang w:val="en-US"/>
              </w:rPr>
            </w:pPr>
            <w:r w:rsidRPr="002E3B1C">
              <w:rPr>
                <w:bCs/>
                <w:sz w:val="22"/>
                <w:szCs w:val="22"/>
              </w:rPr>
              <w:t>Based on two parameters, where one is to indicate SFN offset from a reference point and the other is to indicate half frame index</w:t>
            </w:r>
          </w:p>
          <w:p w14:paraId="58196B9A" w14:textId="77777777" w:rsidR="002E3B1C" w:rsidRPr="002E3B1C" w:rsidRDefault="002E3B1C" w:rsidP="002E3B1C">
            <w:pPr>
              <w:numPr>
                <w:ilvl w:val="3"/>
                <w:numId w:val="25"/>
              </w:numPr>
              <w:rPr>
                <w:bCs/>
                <w:sz w:val="22"/>
                <w:szCs w:val="22"/>
                <w:lang w:val="en-US"/>
              </w:rPr>
            </w:pPr>
            <w:r w:rsidRPr="002E3B1C">
              <w:rPr>
                <w:bCs/>
                <w:sz w:val="22"/>
                <w:szCs w:val="22"/>
              </w:rPr>
              <w:t>The reference point is SFN which satisfies (SFN index *10) modulo (OD-SSB periodicity) = 0</w:t>
            </w:r>
          </w:p>
          <w:p w14:paraId="6241CFC8" w14:textId="77777777" w:rsidR="002E3B1C" w:rsidRPr="002E3B1C" w:rsidRDefault="002E3B1C" w:rsidP="002E3B1C">
            <w:pPr>
              <w:numPr>
                <w:ilvl w:val="3"/>
                <w:numId w:val="25"/>
              </w:numPr>
              <w:rPr>
                <w:bCs/>
                <w:sz w:val="22"/>
                <w:szCs w:val="22"/>
                <w:lang w:val="en-US"/>
              </w:rPr>
            </w:pPr>
            <w:r w:rsidRPr="002E3B1C">
              <w:rPr>
                <w:bCs/>
                <w:sz w:val="22"/>
                <w:szCs w:val="22"/>
                <w:lang w:val="en-US"/>
              </w:rPr>
              <w:t>If SFN offset parameter is NOT configured, UE assumes SFN offset set to 0.</w:t>
            </w:r>
          </w:p>
          <w:p w14:paraId="11CD0785" w14:textId="77777777" w:rsidR="002E3B1C" w:rsidRPr="002E3B1C" w:rsidRDefault="002E3B1C" w:rsidP="002E3B1C">
            <w:pPr>
              <w:numPr>
                <w:ilvl w:val="3"/>
                <w:numId w:val="25"/>
              </w:numPr>
              <w:rPr>
                <w:bCs/>
                <w:sz w:val="22"/>
                <w:szCs w:val="22"/>
                <w:lang w:val="en-US"/>
              </w:rPr>
            </w:pPr>
            <w:r w:rsidRPr="002E3B1C">
              <w:rPr>
                <w:bCs/>
                <w:sz w:val="22"/>
                <w:szCs w:val="22"/>
                <w:lang w:val="en-US"/>
              </w:rPr>
              <w:t>If half frame index parameter is NOT configured, UE assumes half frame index set to 0.</w:t>
            </w:r>
          </w:p>
          <w:p w14:paraId="01A64752" w14:textId="77777777" w:rsidR="002E3B1C" w:rsidRPr="002E3B1C" w:rsidRDefault="002E3B1C" w:rsidP="002E3B1C">
            <w:pPr>
              <w:numPr>
                <w:ilvl w:val="3"/>
                <w:numId w:val="25"/>
              </w:numPr>
              <w:rPr>
                <w:bCs/>
                <w:sz w:val="22"/>
                <w:szCs w:val="22"/>
                <w:lang w:val="en-US"/>
              </w:rPr>
            </w:pPr>
            <w:r w:rsidRPr="002E3B1C">
              <w:rPr>
                <w:bCs/>
                <w:sz w:val="22"/>
                <w:szCs w:val="22"/>
                <w:lang w:val="en-US"/>
              </w:rPr>
              <w:t xml:space="preserve">The value range of SFN offset is 0 to 15 unless longer periodicity for on-demand SSB than 160 </w:t>
            </w:r>
            <w:proofErr w:type="spellStart"/>
            <w:r w:rsidRPr="002E3B1C">
              <w:rPr>
                <w:bCs/>
                <w:sz w:val="22"/>
                <w:szCs w:val="22"/>
                <w:lang w:val="en-US"/>
              </w:rPr>
              <w:t>ms</w:t>
            </w:r>
            <w:proofErr w:type="spellEnd"/>
            <w:r w:rsidRPr="002E3B1C">
              <w:rPr>
                <w:bCs/>
                <w:sz w:val="22"/>
                <w:szCs w:val="22"/>
                <w:lang w:val="en-US"/>
              </w:rPr>
              <w:t xml:space="preserve"> is introduced.</w:t>
            </w:r>
          </w:p>
          <w:p w14:paraId="630ACBA2" w14:textId="77777777" w:rsidR="002E3B1C" w:rsidRPr="002E3B1C" w:rsidRDefault="002E3B1C" w:rsidP="002E3B1C">
            <w:pPr>
              <w:numPr>
                <w:ilvl w:val="3"/>
                <w:numId w:val="25"/>
              </w:numPr>
              <w:rPr>
                <w:bCs/>
                <w:sz w:val="22"/>
                <w:szCs w:val="22"/>
                <w:lang w:val="en-US"/>
              </w:rPr>
            </w:pPr>
            <w:r w:rsidRPr="002E3B1C">
              <w:rPr>
                <w:bCs/>
                <w:sz w:val="22"/>
                <w:szCs w:val="22"/>
                <w:lang w:val="en-US"/>
              </w:rPr>
              <w:t>The value range of half frame index is 0 or 1.</w:t>
            </w:r>
          </w:p>
          <w:p w14:paraId="3033048F" w14:textId="77777777" w:rsidR="002E3B1C" w:rsidRPr="002E3B1C" w:rsidRDefault="002E3B1C" w:rsidP="002E3B1C">
            <w:pPr>
              <w:numPr>
                <w:ilvl w:val="2"/>
                <w:numId w:val="25"/>
              </w:numPr>
              <w:rPr>
                <w:bCs/>
                <w:sz w:val="22"/>
                <w:szCs w:val="22"/>
                <w:lang w:val="en-US"/>
              </w:rPr>
            </w:pPr>
            <w:r w:rsidRPr="002E3B1C">
              <w:rPr>
                <w:bCs/>
                <w:sz w:val="22"/>
                <w:szCs w:val="22"/>
                <w:lang w:val="en-US"/>
              </w:rPr>
              <w:t xml:space="preserve">FFS: Whether/how to indicate time offset between always-on SSB and on-demand SSB </w:t>
            </w:r>
            <w:r w:rsidRPr="002E3B1C">
              <w:rPr>
                <w:bCs/>
                <w:sz w:val="22"/>
                <w:szCs w:val="22"/>
              </w:rPr>
              <w:t xml:space="preserve">(e.g., similar to </w:t>
            </w:r>
            <w:proofErr w:type="spellStart"/>
            <w:r w:rsidRPr="002E3B1C">
              <w:rPr>
                <w:bCs/>
                <w:i/>
                <w:iCs/>
                <w:sz w:val="22"/>
                <w:szCs w:val="22"/>
              </w:rPr>
              <w:t>ssb-TimeOffset</w:t>
            </w:r>
            <w:proofErr w:type="spellEnd"/>
            <w:r w:rsidRPr="002E3B1C">
              <w:rPr>
                <w:bCs/>
                <w:sz w:val="22"/>
                <w:szCs w:val="22"/>
              </w:rPr>
              <w:t>)</w:t>
            </w:r>
          </w:p>
          <w:p w14:paraId="2A1B2DBB" w14:textId="51FFF537" w:rsidR="00F7699D" w:rsidRPr="00B934FD" w:rsidRDefault="002E3B1C" w:rsidP="002E3B1C">
            <w:pPr>
              <w:numPr>
                <w:ilvl w:val="3"/>
                <w:numId w:val="25"/>
              </w:numPr>
              <w:rPr>
                <w:bCs/>
                <w:sz w:val="22"/>
                <w:szCs w:val="22"/>
                <w:lang w:val="en-US"/>
              </w:rPr>
            </w:pPr>
            <w:r w:rsidRPr="002E3B1C">
              <w:rPr>
                <w:bCs/>
                <w:sz w:val="22"/>
                <w:szCs w:val="22"/>
                <w:lang w:val="en-US"/>
              </w:rPr>
              <w:t xml:space="preserve">By defining reference point as SFN </w:t>
            </w:r>
            <w:r w:rsidRPr="002E3B1C">
              <w:rPr>
                <w:bCs/>
                <w:sz w:val="22"/>
                <w:szCs w:val="22"/>
              </w:rPr>
              <w:t>where AO-SSB burst exists</w:t>
            </w:r>
          </w:p>
        </w:tc>
      </w:tr>
    </w:tbl>
    <w:p w14:paraId="678B5A41" w14:textId="77777777" w:rsidR="00D21372" w:rsidRPr="00DA5405" w:rsidRDefault="00D21372" w:rsidP="00232BFE">
      <w:pPr>
        <w:contextualSpacing/>
        <w:jc w:val="both"/>
        <w:rPr>
          <w:rFonts w:eastAsia="Malgun Gothic"/>
          <w:sz w:val="22"/>
          <w:szCs w:val="22"/>
        </w:rPr>
      </w:pPr>
    </w:p>
    <w:p w14:paraId="669085CB" w14:textId="0DB55C5D" w:rsidR="0004090F" w:rsidRDefault="00897714" w:rsidP="00B56ED5">
      <w:pPr>
        <w:pStyle w:val="ListParagraph"/>
        <w:ind w:left="0"/>
        <w:rPr>
          <w:rFonts w:ascii="Times New Roman" w:eastAsiaTheme="minorEastAsia" w:hAnsi="Times New Roman"/>
          <w:bCs/>
          <w:lang w:val="en-GB" w:eastAsia="zh-CN"/>
        </w:rPr>
      </w:pPr>
      <w:r>
        <w:rPr>
          <w:rFonts w:ascii="Times New Roman" w:hAnsi="Times New Roman"/>
        </w:rPr>
        <w:t>I</w:t>
      </w:r>
      <w:r w:rsidR="000A6483">
        <w:rPr>
          <w:rFonts w:ascii="Times New Roman" w:hAnsi="Times New Roman"/>
        </w:rPr>
        <w:t>n the previous RAN1#120 meeting it was agreed that,</w:t>
      </w:r>
      <w:r w:rsidR="00B50236" w:rsidRPr="00B50236">
        <w:rPr>
          <w:rFonts w:ascii="Times New Roman" w:eastAsiaTheme="minorEastAsia" w:hAnsi="Times New Roman"/>
          <w:bCs/>
          <w:lang w:val="en-GB" w:eastAsia="zh-CN"/>
        </w:rPr>
        <w:t xml:space="preserve"> RAN1 specification has no restriction with regards to overlapping</w:t>
      </w:r>
      <w:r w:rsidR="00213B72">
        <w:rPr>
          <w:rFonts w:ascii="Times New Roman" w:eastAsiaTheme="minorEastAsia" w:hAnsi="Times New Roman"/>
          <w:bCs/>
          <w:lang w:val="en-GB" w:eastAsia="zh-CN"/>
        </w:rPr>
        <w:t xml:space="preserve"> of AO-SSB and OD-SSB. </w:t>
      </w:r>
      <w:r w:rsidR="007F5899">
        <w:rPr>
          <w:rFonts w:ascii="Times New Roman" w:eastAsiaTheme="minorEastAsia" w:hAnsi="Times New Roman"/>
          <w:bCs/>
          <w:lang w:val="en-GB" w:eastAsia="zh-CN"/>
        </w:rPr>
        <w:t>There was a discussion on whether half frame inde</w:t>
      </w:r>
      <w:r w:rsidR="002E3B1C">
        <w:rPr>
          <w:rFonts w:ascii="Times New Roman" w:eastAsiaTheme="minorEastAsia" w:hAnsi="Times New Roman"/>
          <w:bCs/>
          <w:lang w:val="en-GB" w:eastAsia="zh-CN"/>
        </w:rPr>
        <w:t xml:space="preserve">x for case-2 </w:t>
      </w:r>
      <w:r w:rsidR="00B01585">
        <w:rPr>
          <w:rFonts w:ascii="Times New Roman" w:eastAsiaTheme="minorEastAsia" w:hAnsi="Times New Roman"/>
          <w:bCs/>
          <w:lang w:val="en-GB" w:eastAsia="zh-CN"/>
        </w:rPr>
        <w:t>should</w:t>
      </w:r>
      <w:r w:rsidR="002E3B1C">
        <w:rPr>
          <w:rFonts w:ascii="Times New Roman" w:eastAsiaTheme="minorEastAsia" w:hAnsi="Times New Roman"/>
          <w:bCs/>
          <w:lang w:val="en-GB" w:eastAsia="zh-CN"/>
        </w:rPr>
        <w:t xml:space="preserve"> be same or different. From our understanding, the half frame can be same or different. </w:t>
      </w:r>
    </w:p>
    <w:p w14:paraId="5E747F9D" w14:textId="77777777" w:rsidR="0004090F" w:rsidRDefault="0004090F" w:rsidP="00B56ED5">
      <w:pPr>
        <w:pStyle w:val="ListParagraph"/>
        <w:ind w:left="0"/>
        <w:rPr>
          <w:rFonts w:ascii="Times New Roman" w:eastAsiaTheme="minorEastAsia" w:hAnsi="Times New Roman"/>
          <w:bCs/>
          <w:lang w:val="en-GB" w:eastAsia="zh-CN"/>
        </w:rPr>
      </w:pPr>
    </w:p>
    <w:p w14:paraId="1E186F63" w14:textId="1F4BCDB7" w:rsidR="00133A0E" w:rsidRDefault="00A65793" w:rsidP="00B56ED5">
      <w:pPr>
        <w:pStyle w:val="ListParagraph"/>
        <w:ind w:left="0"/>
        <w:rPr>
          <w:rFonts w:ascii="Times New Roman" w:eastAsiaTheme="minorEastAsia" w:hAnsi="Times New Roman"/>
          <w:bCs/>
          <w:lang w:val="en-GB" w:eastAsia="zh-CN"/>
        </w:rPr>
      </w:pPr>
      <w:r>
        <w:rPr>
          <w:rFonts w:ascii="Times New Roman" w:eastAsiaTheme="minorEastAsia" w:hAnsi="Times New Roman"/>
          <w:bCs/>
          <w:lang w:val="en-GB" w:eastAsia="zh-CN"/>
        </w:rPr>
        <w:t xml:space="preserve">Using different half frame </w:t>
      </w:r>
      <w:r w:rsidR="00C0099E">
        <w:rPr>
          <w:rFonts w:ascii="Times New Roman" w:eastAsiaTheme="minorEastAsia" w:hAnsi="Times New Roman"/>
          <w:bCs/>
          <w:lang w:val="en-GB" w:eastAsia="zh-CN"/>
        </w:rPr>
        <w:t>index</w:t>
      </w:r>
      <w:r w:rsidR="0010067D">
        <w:rPr>
          <w:rFonts w:ascii="Times New Roman" w:eastAsiaTheme="minorEastAsia" w:hAnsi="Times New Roman"/>
          <w:bCs/>
          <w:lang w:val="en-GB" w:eastAsia="zh-CN"/>
        </w:rPr>
        <w:t xml:space="preserve"> for AO-SSB and OD-SSB</w:t>
      </w:r>
      <w:r w:rsidR="00C0099E">
        <w:rPr>
          <w:rFonts w:ascii="Times New Roman" w:eastAsiaTheme="minorEastAsia" w:hAnsi="Times New Roman"/>
          <w:bCs/>
          <w:lang w:val="en-GB" w:eastAsia="zh-CN"/>
        </w:rPr>
        <w:t>,</w:t>
      </w:r>
      <w:r>
        <w:rPr>
          <w:rFonts w:ascii="Times New Roman" w:eastAsiaTheme="minorEastAsia" w:hAnsi="Times New Roman"/>
          <w:bCs/>
          <w:lang w:val="en-GB" w:eastAsia="zh-CN"/>
        </w:rPr>
        <w:t xml:space="preserve"> we can increase the NES gain. </w:t>
      </w:r>
      <w:r w:rsidR="00077AD8">
        <w:rPr>
          <w:rFonts w:ascii="Times New Roman" w:eastAsiaTheme="minorEastAsia" w:hAnsi="Times New Roman"/>
          <w:bCs/>
          <w:lang w:val="en-GB" w:eastAsia="zh-CN"/>
        </w:rPr>
        <w:t>This can be achieved b</w:t>
      </w:r>
      <w:r>
        <w:rPr>
          <w:rFonts w:ascii="Times New Roman" w:eastAsiaTheme="minorEastAsia" w:hAnsi="Times New Roman"/>
          <w:bCs/>
          <w:lang w:val="en-GB" w:eastAsia="zh-CN"/>
        </w:rPr>
        <w:t xml:space="preserve">y </w:t>
      </w:r>
      <w:r w:rsidR="00D958B8">
        <w:rPr>
          <w:rFonts w:ascii="Times New Roman" w:eastAsiaTheme="minorEastAsia" w:hAnsi="Times New Roman"/>
          <w:bCs/>
          <w:lang w:val="en-GB" w:eastAsia="zh-CN"/>
        </w:rPr>
        <w:t xml:space="preserve">creating clustered SSBs across time </w:t>
      </w:r>
      <w:r>
        <w:rPr>
          <w:rFonts w:ascii="Times New Roman" w:eastAsiaTheme="minorEastAsia" w:hAnsi="Times New Roman"/>
          <w:bCs/>
          <w:lang w:val="en-GB" w:eastAsia="zh-CN"/>
        </w:rPr>
        <w:t xml:space="preserve">using different half frame </w:t>
      </w:r>
      <w:r w:rsidR="00C0099E">
        <w:rPr>
          <w:rFonts w:ascii="Times New Roman" w:eastAsiaTheme="minorEastAsia" w:hAnsi="Times New Roman"/>
          <w:bCs/>
          <w:lang w:val="en-GB" w:eastAsia="zh-CN"/>
        </w:rPr>
        <w:t>index</w:t>
      </w:r>
      <w:r w:rsidR="00D958B8">
        <w:rPr>
          <w:rFonts w:ascii="Times New Roman" w:eastAsiaTheme="minorEastAsia" w:hAnsi="Times New Roman"/>
          <w:bCs/>
          <w:lang w:val="en-GB" w:eastAsia="zh-CN"/>
        </w:rPr>
        <w:t xml:space="preserve"> for AO-SSB and OD-SSB</w:t>
      </w:r>
      <w:r>
        <w:rPr>
          <w:rFonts w:ascii="Times New Roman" w:eastAsiaTheme="minorEastAsia" w:hAnsi="Times New Roman"/>
          <w:bCs/>
          <w:lang w:val="en-GB" w:eastAsia="zh-CN"/>
        </w:rPr>
        <w:t xml:space="preserve">. </w:t>
      </w:r>
      <w:r w:rsidR="00BD7EC3">
        <w:rPr>
          <w:rFonts w:ascii="Times New Roman" w:eastAsiaTheme="minorEastAsia" w:hAnsi="Times New Roman"/>
          <w:bCs/>
          <w:lang w:val="en-GB" w:eastAsia="zh-CN"/>
        </w:rPr>
        <w:t xml:space="preserve">For example, </w:t>
      </w:r>
      <w:r w:rsidR="00760C08">
        <w:rPr>
          <w:rFonts w:ascii="Times New Roman" w:eastAsiaTheme="minorEastAsia" w:hAnsi="Times New Roman"/>
          <w:bCs/>
          <w:lang w:val="en-GB" w:eastAsia="zh-CN"/>
        </w:rPr>
        <w:t>let’s</w:t>
      </w:r>
      <w:r w:rsidR="00BD7EC3">
        <w:rPr>
          <w:rFonts w:ascii="Times New Roman" w:eastAsiaTheme="minorEastAsia" w:hAnsi="Times New Roman"/>
          <w:bCs/>
          <w:lang w:val="en-GB" w:eastAsia="zh-CN"/>
        </w:rPr>
        <w:t xml:space="preserve"> assume AO-SSB is configured at frame 0 and </w:t>
      </w:r>
      <w:r w:rsidR="00C0099E">
        <w:rPr>
          <w:rFonts w:ascii="Times New Roman" w:eastAsiaTheme="minorEastAsia" w:hAnsi="Times New Roman"/>
          <w:bCs/>
          <w:lang w:val="en-GB" w:eastAsia="zh-CN"/>
        </w:rPr>
        <w:t xml:space="preserve">OD-SSB is configured at frame 1. </w:t>
      </w:r>
      <w:r w:rsidR="00122E47">
        <w:rPr>
          <w:rFonts w:ascii="Times New Roman" w:eastAsiaTheme="minorEastAsia" w:hAnsi="Times New Roman"/>
          <w:bCs/>
          <w:lang w:val="en-GB" w:eastAsia="zh-CN"/>
        </w:rPr>
        <w:t xml:space="preserve">If </w:t>
      </w:r>
      <w:r w:rsidR="00821E62">
        <w:rPr>
          <w:rFonts w:ascii="Times New Roman" w:eastAsiaTheme="minorEastAsia" w:hAnsi="Times New Roman"/>
          <w:bCs/>
          <w:lang w:val="en-GB" w:eastAsia="zh-CN"/>
        </w:rPr>
        <w:t>half frame index for both AO-SSB and OD-SSB is same</w:t>
      </w:r>
      <w:r w:rsidR="00627302">
        <w:rPr>
          <w:rFonts w:ascii="Times New Roman" w:eastAsiaTheme="minorEastAsia" w:hAnsi="Times New Roman"/>
          <w:bCs/>
          <w:lang w:val="en-GB" w:eastAsia="zh-CN"/>
        </w:rPr>
        <w:t>,</w:t>
      </w:r>
      <w:r w:rsidR="00821E62">
        <w:rPr>
          <w:rFonts w:ascii="Times New Roman" w:eastAsiaTheme="minorEastAsia" w:hAnsi="Times New Roman"/>
          <w:bCs/>
          <w:lang w:val="en-GB" w:eastAsia="zh-CN"/>
        </w:rPr>
        <w:t xml:space="preserve"> then </w:t>
      </w:r>
      <w:r w:rsidR="00E82811">
        <w:rPr>
          <w:rFonts w:ascii="Times New Roman" w:eastAsiaTheme="minorEastAsia" w:hAnsi="Times New Roman"/>
          <w:bCs/>
          <w:lang w:val="en-GB" w:eastAsia="zh-CN"/>
        </w:rPr>
        <w:t>AO-</w:t>
      </w:r>
      <w:r w:rsidR="00F15BEF">
        <w:rPr>
          <w:rFonts w:ascii="Times New Roman" w:eastAsiaTheme="minorEastAsia" w:hAnsi="Times New Roman"/>
          <w:bCs/>
          <w:lang w:val="en-GB" w:eastAsia="zh-CN"/>
        </w:rPr>
        <w:t xml:space="preserve">SSBs will be at </w:t>
      </w:r>
      <w:r w:rsidR="00035AC3">
        <w:rPr>
          <w:rFonts w:ascii="Times New Roman" w:eastAsiaTheme="minorEastAsia" w:hAnsi="Times New Roman"/>
          <w:bCs/>
          <w:lang w:val="en-GB" w:eastAsia="zh-CN"/>
        </w:rPr>
        <w:t xml:space="preserve">0 to 5 msec in the first frame and </w:t>
      </w:r>
      <w:r w:rsidR="00E82811">
        <w:rPr>
          <w:rFonts w:ascii="Times New Roman" w:eastAsiaTheme="minorEastAsia" w:hAnsi="Times New Roman"/>
          <w:bCs/>
          <w:lang w:val="en-GB" w:eastAsia="zh-CN"/>
        </w:rPr>
        <w:t xml:space="preserve">OD-SSB will be at </w:t>
      </w:r>
      <w:r w:rsidR="00530ED0">
        <w:rPr>
          <w:rFonts w:ascii="Times New Roman" w:eastAsiaTheme="minorEastAsia" w:hAnsi="Times New Roman"/>
          <w:bCs/>
          <w:lang w:val="en-GB" w:eastAsia="zh-CN"/>
        </w:rPr>
        <w:t xml:space="preserve">15 to 20 msec </w:t>
      </w:r>
      <w:r w:rsidR="00DE42C2">
        <w:rPr>
          <w:rFonts w:ascii="Times New Roman" w:eastAsiaTheme="minorEastAsia" w:hAnsi="Times New Roman"/>
          <w:bCs/>
          <w:lang w:val="en-GB" w:eastAsia="zh-CN"/>
        </w:rPr>
        <w:t>in</w:t>
      </w:r>
      <w:r w:rsidR="00530ED0">
        <w:rPr>
          <w:rFonts w:ascii="Times New Roman" w:eastAsiaTheme="minorEastAsia" w:hAnsi="Times New Roman"/>
          <w:bCs/>
          <w:lang w:val="en-GB" w:eastAsia="zh-CN"/>
        </w:rPr>
        <w:t xml:space="preserve"> </w:t>
      </w:r>
      <w:r w:rsidR="00432226">
        <w:rPr>
          <w:rFonts w:ascii="Times New Roman" w:eastAsiaTheme="minorEastAsia" w:hAnsi="Times New Roman"/>
          <w:bCs/>
          <w:lang w:val="en-GB" w:eastAsia="zh-CN"/>
        </w:rPr>
        <w:t xml:space="preserve">the </w:t>
      </w:r>
      <w:r w:rsidR="00530ED0">
        <w:rPr>
          <w:rFonts w:ascii="Times New Roman" w:eastAsiaTheme="minorEastAsia" w:hAnsi="Times New Roman"/>
          <w:bCs/>
          <w:lang w:val="en-GB" w:eastAsia="zh-CN"/>
        </w:rPr>
        <w:t xml:space="preserve">second frame. </w:t>
      </w:r>
      <w:r w:rsidR="00E82811">
        <w:rPr>
          <w:rFonts w:ascii="Times New Roman" w:eastAsiaTheme="minorEastAsia" w:hAnsi="Times New Roman"/>
          <w:bCs/>
          <w:lang w:val="en-GB" w:eastAsia="zh-CN"/>
        </w:rPr>
        <w:t xml:space="preserve">If the half frame index is different for </w:t>
      </w:r>
      <w:r w:rsidR="002B7C40">
        <w:rPr>
          <w:rFonts w:ascii="Times New Roman" w:eastAsiaTheme="minorEastAsia" w:hAnsi="Times New Roman"/>
          <w:bCs/>
          <w:lang w:val="en-GB" w:eastAsia="zh-CN"/>
        </w:rPr>
        <w:t>AO-SSB and OD-SSB, then we can create clustered SSB</w:t>
      </w:r>
      <w:r w:rsidR="00180E95">
        <w:rPr>
          <w:rFonts w:ascii="Times New Roman" w:eastAsiaTheme="minorEastAsia" w:hAnsi="Times New Roman"/>
          <w:bCs/>
          <w:lang w:val="en-GB" w:eastAsia="zh-CN"/>
        </w:rPr>
        <w:t>s i.e., AO-SSB between 5 to 10 msec and OD-SSB between 10 to 15 msec. In this way we can create clustered SSBs in time. Which will improve NES gain.</w:t>
      </w:r>
    </w:p>
    <w:p w14:paraId="410ED97B" w14:textId="77777777" w:rsidR="00EA16FF" w:rsidRPr="007A3FFA" w:rsidRDefault="00EA16FF" w:rsidP="00EA16FF">
      <w:pPr>
        <w:contextualSpacing/>
        <w:jc w:val="both"/>
        <w:rPr>
          <w:rFonts w:eastAsia="Malgun Gothic"/>
        </w:rPr>
      </w:pPr>
      <w:bookmarkStart w:id="1" w:name="P1"/>
    </w:p>
    <w:p w14:paraId="76C19E79" w14:textId="327C9352" w:rsidR="00EA16FF" w:rsidRPr="00C20451" w:rsidRDefault="00B50236" w:rsidP="00B56ED5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</w:rPr>
      </w:pPr>
      <w:r w:rsidRPr="00B50236">
        <w:rPr>
          <w:rFonts w:eastAsiaTheme="minorEastAsia"/>
          <w:bCs/>
          <w:lang w:eastAsia="zh-CN"/>
        </w:rPr>
        <w:t xml:space="preserve"> </w:t>
      </w:r>
      <w:r w:rsidRPr="00B50236">
        <w:rPr>
          <w:rFonts w:ascii="Times New Roman" w:eastAsiaTheme="minorEastAsia" w:hAnsi="Times New Roman"/>
          <w:b/>
          <w:lang w:val="en-GB" w:eastAsia="zh-CN"/>
        </w:rPr>
        <w:t xml:space="preserve">For the case when the </w:t>
      </w:r>
      <w:r w:rsidR="00AE1038" w:rsidRPr="00AE1038">
        <w:rPr>
          <w:rFonts w:ascii="Times New Roman" w:eastAsiaTheme="minorEastAsia" w:hAnsi="Times New Roman"/>
          <w:b/>
          <w:lang w:val="en-GB" w:eastAsia="zh-CN"/>
        </w:rPr>
        <w:t>centre</w:t>
      </w:r>
      <w:r w:rsidRPr="00B50236">
        <w:rPr>
          <w:rFonts w:ascii="Times New Roman" w:eastAsiaTheme="minorEastAsia" w:hAnsi="Times New Roman"/>
          <w:b/>
          <w:lang w:val="en-GB" w:eastAsia="zh-CN"/>
        </w:rPr>
        <w:t xml:space="preserve"> frequency locations of always-on SSB</w:t>
      </w:r>
      <w:r w:rsidR="007B70E3">
        <w:rPr>
          <w:rFonts w:ascii="Times New Roman" w:eastAsiaTheme="minorEastAsia" w:hAnsi="Times New Roman"/>
          <w:b/>
          <w:lang w:val="en-GB" w:eastAsia="zh-CN"/>
        </w:rPr>
        <w:t>(AO-SSB)</w:t>
      </w:r>
      <w:r w:rsidRPr="00B50236">
        <w:rPr>
          <w:rFonts w:ascii="Times New Roman" w:eastAsiaTheme="minorEastAsia" w:hAnsi="Times New Roman"/>
          <w:b/>
          <w:lang w:val="en-GB" w:eastAsia="zh-CN"/>
        </w:rPr>
        <w:t xml:space="preserve"> and on-demand SSB</w:t>
      </w:r>
      <w:r w:rsidR="007B70E3">
        <w:rPr>
          <w:rFonts w:ascii="Times New Roman" w:eastAsiaTheme="minorEastAsia" w:hAnsi="Times New Roman"/>
          <w:b/>
          <w:lang w:val="en-GB" w:eastAsia="zh-CN"/>
        </w:rPr>
        <w:t>(OD-SSB)</w:t>
      </w:r>
      <w:r w:rsidRPr="00B50236">
        <w:rPr>
          <w:rFonts w:ascii="Times New Roman" w:eastAsiaTheme="minorEastAsia" w:hAnsi="Times New Roman"/>
          <w:b/>
          <w:lang w:val="en-GB" w:eastAsia="zh-CN"/>
        </w:rPr>
        <w:t xml:space="preserve"> are same</w:t>
      </w:r>
      <w:r w:rsidR="00AE1038" w:rsidRPr="00AE1038">
        <w:rPr>
          <w:rFonts w:ascii="Times New Roman" w:eastAsiaTheme="minorEastAsia" w:hAnsi="Times New Roman"/>
          <w:b/>
          <w:lang w:val="en-GB" w:eastAsia="zh-CN"/>
        </w:rPr>
        <w:t>,</w:t>
      </w:r>
      <w:r w:rsidR="00AE1038" w:rsidRPr="00AE1038">
        <w:rPr>
          <w:rFonts w:ascii="Times New Roman" w:eastAsiaTheme="minorEastAsia" w:hAnsi="Times New Roman"/>
          <w:b/>
          <w:lang w:eastAsia="zh-CN"/>
        </w:rPr>
        <w:t xml:space="preserve"> h</w:t>
      </w:r>
      <w:r w:rsidRPr="00B50236">
        <w:rPr>
          <w:rFonts w:ascii="Times New Roman" w:eastAsiaTheme="minorEastAsia" w:hAnsi="Times New Roman"/>
          <w:b/>
          <w:lang w:eastAsia="zh-CN"/>
        </w:rPr>
        <w:t xml:space="preserve">alf frame index </w:t>
      </w:r>
      <w:r w:rsidR="00AE1038" w:rsidRPr="00AE1038">
        <w:rPr>
          <w:rFonts w:ascii="Times New Roman" w:eastAsiaTheme="minorEastAsia" w:hAnsi="Times New Roman"/>
          <w:b/>
          <w:lang w:eastAsia="zh-CN"/>
        </w:rPr>
        <w:t>can be</w:t>
      </w:r>
      <w:r w:rsidRPr="00B50236">
        <w:rPr>
          <w:rFonts w:ascii="Times New Roman" w:eastAsiaTheme="minorEastAsia" w:hAnsi="Times New Roman"/>
          <w:b/>
          <w:lang w:eastAsia="zh-CN"/>
        </w:rPr>
        <w:t xml:space="preserve"> same or different for AO-SSB and OD-SSB</w:t>
      </w:r>
      <w:r w:rsidR="006378D9" w:rsidRPr="00AE1038">
        <w:rPr>
          <w:rFonts w:ascii="Times New Roman" w:eastAsiaTheme="minorEastAsia" w:hAnsi="Times New Roman"/>
          <w:b/>
          <w:lang w:eastAsia="zh-CN"/>
        </w:rPr>
        <w:t>.</w:t>
      </w:r>
    </w:p>
    <w:bookmarkEnd w:id="1"/>
    <w:p w14:paraId="5DEBA61C" w14:textId="77777777" w:rsidR="00C20451" w:rsidRDefault="00C20451" w:rsidP="00C20451">
      <w:pPr>
        <w:rPr>
          <w:b/>
        </w:rPr>
      </w:pPr>
    </w:p>
    <w:p w14:paraId="477E0788" w14:textId="78BE9423" w:rsidR="00C20451" w:rsidRDefault="00B50236" w:rsidP="00C20451">
      <w:pPr>
        <w:rPr>
          <w:rFonts w:eastAsiaTheme="minorEastAsia"/>
          <w:bCs/>
          <w:sz w:val="22"/>
          <w:szCs w:val="22"/>
          <w:lang w:eastAsia="zh-CN"/>
        </w:rPr>
      </w:pPr>
      <w:r w:rsidRPr="00B50236">
        <w:rPr>
          <w:rFonts w:eastAsiaTheme="minorEastAsia"/>
          <w:bCs/>
          <w:sz w:val="22"/>
          <w:szCs w:val="22"/>
          <w:lang w:eastAsia="zh-CN"/>
        </w:rPr>
        <w:t xml:space="preserve">For the case when the </w:t>
      </w:r>
      <w:r w:rsidR="00C20451" w:rsidRPr="00B50236">
        <w:rPr>
          <w:rFonts w:eastAsiaTheme="minorEastAsia"/>
          <w:bCs/>
          <w:sz w:val="22"/>
          <w:szCs w:val="22"/>
          <w:lang w:eastAsia="zh-CN"/>
        </w:rPr>
        <w:t>centre</w:t>
      </w:r>
      <w:r w:rsidRPr="00B50236">
        <w:rPr>
          <w:rFonts w:eastAsiaTheme="minorEastAsia"/>
          <w:bCs/>
          <w:sz w:val="22"/>
          <w:szCs w:val="22"/>
          <w:lang w:eastAsia="zh-CN"/>
        </w:rPr>
        <w:t xml:space="preserve"> frequency locations of always-on SSB and on-demand SSB are different</w:t>
      </w:r>
      <w:r w:rsidR="006D54FA">
        <w:rPr>
          <w:rFonts w:eastAsiaTheme="minorEastAsia"/>
          <w:bCs/>
          <w:sz w:val="22"/>
          <w:szCs w:val="22"/>
          <w:lang w:eastAsia="zh-CN"/>
        </w:rPr>
        <w:t xml:space="preserve">, </w:t>
      </w:r>
      <w:r w:rsidR="0080659E">
        <w:rPr>
          <w:rFonts w:eastAsiaTheme="minorEastAsia"/>
          <w:bCs/>
          <w:sz w:val="22"/>
          <w:szCs w:val="22"/>
          <w:lang w:eastAsia="zh-CN"/>
        </w:rPr>
        <w:t xml:space="preserve">the PBCH content can be different. </w:t>
      </w:r>
      <w:r w:rsidR="0028260F">
        <w:rPr>
          <w:rFonts w:eastAsiaTheme="minorEastAsia"/>
          <w:bCs/>
          <w:sz w:val="22"/>
          <w:szCs w:val="22"/>
          <w:lang w:eastAsia="zh-CN"/>
        </w:rPr>
        <w:t xml:space="preserve">The SSB sub carrier offset for </w:t>
      </w:r>
      <w:r w:rsidR="00A60298">
        <w:rPr>
          <w:rFonts w:eastAsiaTheme="minorEastAsia"/>
          <w:bCs/>
          <w:sz w:val="22"/>
          <w:szCs w:val="22"/>
          <w:lang w:eastAsia="zh-CN"/>
        </w:rPr>
        <w:t xml:space="preserve">FR1 will </w:t>
      </w:r>
      <w:r w:rsidR="00DB0A27">
        <w:rPr>
          <w:rFonts w:eastAsiaTheme="minorEastAsia"/>
          <w:bCs/>
          <w:sz w:val="22"/>
          <w:szCs w:val="22"/>
          <w:lang w:eastAsia="zh-CN"/>
        </w:rPr>
        <w:t xml:space="preserve">be indicated using 5 bits. Out of these 5 bits, 1 bit is transmitted in PBCH. </w:t>
      </w:r>
      <w:r w:rsidR="002126B7">
        <w:rPr>
          <w:rFonts w:eastAsiaTheme="minorEastAsia"/>
          <w:bCs/>
          <w:sz w:val="22"/>
          <w:szCs w:val="22"/>
          <w:lang w:eastAsia="zh-CN"/>
        </w:rPr>
        <w:t xml:space="preserve">Hence to maintain the scheduling flexibility, </w:t>
      </w:r>
      <w:r w:rsidR="00087623">
        <w:rPr>
          <w:rFonts w:eastAsiaTheme="minorEastAsia"/>
          <w:bCs/>
          <w:sz w:val="22"/>
          <w:szCs w:val="22"/>
          <w:lang w:eastAsia="zh-CN"/>
        </w:rPr>
        <w:t xml:space="preserve">the </w:t>
      </w:r>
      <w:r w:rsidR="0002116A">
        <w:rPr>
          <w:rFonts w:eastAsiaTheme="minorEastAsia"/>
          <w:bCs/>
          <w:sz w:val="22"/>
          <w:szCs w:val="22"/>
          <w:lang w:eastAsia="zh-CN"/>
        </w:rPr>
        <w:t>sub carrier offset can be same or different for AO-SSB and OD-SSB</w:t>
      </w:r>
      <w:r w:rsidR="008308F0">
        <w:rPr>
          <w:rFonts w:eastAsiaTheme="minorEastAsia"/>
          <w:bCs/>
          <w:sz w:val="22"/>
          <w:szCs w:val="22"/>
          <w:lang w:eastAsia="zh-CN"/>
        </w:rPr>
        <w:t xml:space="preserve"> for a given SSB index</w:t>
      </w:r>
      <w:r w:rsidR="0002116A">
        <w:rPr>
          <w:rFonts w:eastAsiaTheme="minorEastAsia"/>
          <w:bCs/>
          <w:sz w:val="22"/>
          <w:szCs w:val="22"/>
          <w:lang w:eastAsia="zh-CN"/>
        </w:rPr>
        <w:t>.</w:t>
      </w:r>
      <w:r w:rsidR="008308F0">
        <w:rPr>
          <w:rFonts w:eastAsiaTheme="minorEastAsia"/>
          <w:bCs/>
          <w:sz w:val="22"/>
          <w:szCs w:val="22"/>
          <w:lang w:eastAsia="zh-CN"/>
        </w:rPr>
        <w:t xml:space="preserve"> Other parameters in the PBCH include </w:t>
      </w:r>
      <w:r w:rsidR="00DB330E">
        <w:rPr>
          <w:rFonts w:eastAsiaTheme="minorEastAsia"/>
          <w:bCs/>
          <w:sz w:val="22"/>
          <w:szCs w:val="22"/>
          <w:lang w:eastAsia="zh-CN"/>
        </w:rPr>
        <w:t>half frame bit</w:t>
      </w:r>
      <w:r w:rsidR="008330BA">
        <w:rPr>
          <w:rFonts w:eastAsiaTheme="minorEastAsia"/>
          <w:bCs/>
          <w:sz w:val="22"/>
          <w:szCs w:val="22"/>
          <w:lang w:eastAsia="zh-CN"/>
        </w:rPr>
        <w:t xml:space="preserve"> and reserved bits. The half frame bit as well can be same or different</w:t>
      </w:r>
      <w:r w:rsidR="0014747F">
        <w:rPr>
          <w:rFonts w:eastAsiaTheme="minorEastAsia"/>
          <w:bCs/>
          <w:sz w:val="22"/>
          <w:szCs w:val="22"/>
          <w:lang w:eastAsia="zh-CN"/>
        </w:rPr>
        <w:t>.</w:t>
      </w:r>
    </w:p>
    <w:p w14:paraId="5D148F40" w14:textId="77777777" w:rsidR="0014747F" w:rsidRPr="007A3FFA" w:rsidRDefault="0014747F" w:rsidP="0014747F">
      <w:pPr>
        <w:contextualSpacing/>
        <w:jc w:val="both"/>
        <w:rPr>
          <w:rFonts w:eastAsia="Malgun Gothic"/>
        </w:rPr>
      </w:pPr>
      <w:bookmarkStart w:id="2" w:name="P2"/>
    </w:p>
    <w:p w14:paraId="5E95D161" w14:textId="28B72A1F" w:rsidR="009A30CC" w:rsidRPr="00A1553D" w:rsidRDefault="00B50236" w:rsidP="00E85F6B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</w:rPr>
      </w:pPr>
      <w:r w:rsidRPr="00B50236">
        <w:rPr>
          <w:rFonts w:eastAsiaTheme="minorEastAsia"/>
          <w:bCs/>
          <w:lang w:eastAsia="zh-CN"/>
        </w:rPr>
        <w:lastRenderedPageBreak/>
        <w:t xml:space="preserve"> </w:t>
      </w:r>
      <w:r w:rsidRPr="00B50236">
        <w:rPr>
          <w:rFonts w:ascii="Times New Roman" w:eastAsiaTheme="minorEastAsia" w:hAnsi="Times New Roman"/>
          <w:b/>
          <w:lang w:val="en-GB" w:eastAsia="zh-CN"/>
        </w:rPr>
        <w:t xml:space="preserve">For the case when the </w:t>
      </w:r>
      <w:r w:rsidR="0014747F" w:rsidRPr="0014747F">
        <w:rPr>
          <w:rFonts w:ascii="Times New Roman" w:eastAsiaTheme="minorEastAsia" w:hAnsi="Times New Roman"/>
          <w:b/>
          <w:lang w:eastAsia="zh-CN"/>
        </w:rPr>
        <w:t>center</w:t>
      </w:r>
      <w:r w:rsidRPr="00B50236">
        <w:rPr>
          <w:rFonts w:ascii="Times New Roman" w:eastAsiaTheme="minorEastAsia" w:hAnsi="Times New Roman"/>
          <w:b/>
          <w:lang w:val="en-GB" w:eastAsia="zh-CN"/>
        </w:rPr>
        <w:t xml:space="preserve"> frequency locations of always-on SSB and on-demand SSB are different</w:t>
      </w:r>
      <w:r w:rsidR="0014747F">
        <w:rPr>
          <w:rFonts w:ascii="Times New Roman" w:eastAsiaTheme="minorEastAsia" w:hAnsi="Times New Roman"/>
          <w:b/>
          <w:lang w:eastAsia="zh-CN"/>
        </w:rPr>
        <w:t>, the PBCH payload for AO-SSB and OD-SSB can be same or different.</w:t>
      </w:r>
    </w:p>
    <w:bookmarkEnd w:id="2"/>
    <w:p w14:paraId="57EBDC91" w14:textId="197B3186" w:rsidR="008119E2" w:rsidRDefault="00E76E7B" w:rsidP="006376DE">
      <w:pPr>
        <w:pStyle w:val="Heading1"/>
        <w:numPr>
          <w:ilvl w:val="1"/>
          <w:numId w:val="9"/>
        </w:numPr>
        <w:pBdr>
          <w:top w:val="single" w:sz="12" w:space="9" w:color="auto"/>
        </w:pBdr>
        <w:rPr>
          <w:lang w:val="en-US"/>
        </w:rPr>
      </w:pPr>
      <w:r>
        <w:rPr>
          <w:lang w:val="en-US"/>
        </w:rPr>
        <w:t>Relation between OD-SSB periodicity and AO-SSB periodicity</w:t>
      </w:r>
    </w:p>
    <w:p w14:paraId="78FA9F0F" w14:textId="77777777" w:rsidR="008119E2" w:rsidRPr="00D92CA2" w:rsidRDefault="008119E2" w:rsidP="008119E2">
      <w:pPr>
        <w:pStyle w:val="ListParagraph"/>
        <w:ind w:left="0"/>
        <w:rPr>
          <w:rFonts w:ascii="Times New Roman" w:hAnsi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05EC5" w14:paraId="1A2CE18C" w14:textId="77777777" w:rsidTr="5DD28511">
        <w:tc>
          <w:tcPr>
            <w:tcW w:w="9350" w:type="dxa"/>
          </w:tcPr>
          <w:p w14:paraId="033F2FF7" w14:textId="52C13C28" w:rsidR="00556BDF" w:rsidRPr="00931214" w:rsidRDefault="00556BDF" w:rsidP="00556BDF">
            <w:pPr>
              <w:pStyle w:val="Heading2"/>
              <w:numPr>
                <w:ilvl w:val="0"/>
                <w:numId w:val="0"/>
              </w:numPr>
              <w:ind w:left="360" w:hanging="360"/>
              <w:outlineLvl w:val="1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931214">
              <w:rPr>
                <w:rFonts w:ascii="Times New Roman" w:hAnsi="Times New Roman"/>
                <w:sz w:val="22"/>
                <w:szCs w:val="22"/>
                <w:highlight w:val="yellow"/>
                <w:lang w:eastAsia="ko-KR"/>
              </w:rPr>
              <w:t>[</w:t>
            </w:r>
            <w:r w:rsidRPr="00931214"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  <w:lang w:eastAsia="ko-KR"/>
              </w:rPr>
              <w:t>Moderator’s note</w:t>
            </w:r>
            <w:r w:rsidRPr="00931214"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  <w:t>]</w:t>
            </w:r>
            <w:r w:rsidRPr="00931214">
              <w:rPr>
                <w:rFonts w:ascii="Times New Roman" w:hAnsi="Times New Roman"/>
                <w:sz w:val="22"/>
                <w:szCs w:val="22"/>
                <w:lang w:eastAsia="ko-KR"/>
              </w:rPr>
              <w:t xml:space="preserve"> Company views on Q1 of R1-2409350:</w:t>
            </w:r>
          </w:p>
          <w:p w14:paraId="727F56AB" w14:textId="2A1FD3F3" w:rsidR="00F05EC5" w:rsidRPr="00931214" w:rsidRDefault="00556BDF" w:rsidP="00556BDF">
            <w:pPr>
              <w:rPr>
                <w:sz w:val="22"/>
                <w:szCs w:val="22"/>
                <w:lang w:val="en-US"/>
              </w:rPr>
            </w:pPr>
            <w:r w:rsidRPr="00931214">
              <w:rPr>
                <w:sz w:val="22"/>
                <w:szCs w:val="22"/>
                <w:lang w:val="en-US" w:eastAsia="ko-KR"/>
              </w:rPr>
              <w:t xml:space="preserve">Is the configuration limitation that </w:t>
            </w:r>
            <w:r w:rsidRPr="00931214">
              <w:rPr>
                <w:sz w:val="22"/>
                <w:szCs w:val="22"/>
                <w:lang w:eastAsia="ko-KR"/>
              </w:rPr>
              <w:t>t</w:t>
            </w:r>
            <w:r w:rsidRPr="00931214">
              <w:rPr>
                <w:sz w:val="22"/>
                <w:szCs w:val="22"/>
              </w:rPr>
              <w:t xml:space="preserve">he periodicity of on-demand SSB is </w:t>
            </w:r>
            <w:r w:rsidRPr="00931214">
              <w:rPr>
                <w:sz w:val="22"/>
                <w:szCs w:val="22"/>
                <w:lang w:eastAsia="ko-KR"/>
              </w:rPr>
              <w:t>equal to or smaller than</w:t>
            </w:r>
            <w:r w:rsidRPr="00931214">
              <w:rPr>
                <w:sz w:val="22"/>
                <w:szCs w:val="22"/>
              </w:rPr>
              <w:t xml:space="preserve"> that of always-on SSB</w:t>
            </w:r>
            <w:r w:rsidRPr="00931214">
              <w:rPr>
                <w:sz w:val="22"/>
                <w:szCs w:val="22"/>
                <w:lang w:eastAsia="ko-KR"/>
              </w:rPr>
              <w:t xml:space="preserve"> needed?</w:t>
            </w:r>
          </w:p>
        </w:tc>
      </w:tr>
    </w:tbl>
    <w:p w14:paraId="767C907A" w14:textId="742D7AE7" w:rsidR="00A46E5E" w:rsidRDefault="00A46E5E" w:rsidP="00D53399"/>
    <w:p w14:paraId="1D98E750" w14:textId="245CE866" w:rsidR="008446F2" w:rsidRPr="009549F3" w:rsidRDefault="00556BDF" w:rsidP="000A60F5">
      <w:pPr>
        <w:rPr>
          <w:rFonts w:eastAsia="Malgun Gothic"/>
          <w:sz w:val="22"/>
          <w:szCs w:val="22"/>
        </w:rPr>
      </w:pPr>
      <w:r>
        <w:rPr>
          <w:sz w:val="22"/>
          <w:szCs w:val="22"/>
        </w:rPr>
        <w:t>In the previous meeting</w:t>
      </w:r>
      <w:r w:rsidR="00753859">
        <w:rPr>
          <w:sz w:val="22"/>
          <w:szCs w:val="22"/>
        </w:rPr>
        <w:t xml:space="preserve">, there is a discussion on the relation between the OD-SSB periodicity and AO-SSB periodicity. </w:t>
      </w:r>
      <w:r w:rsidR="00DD780D">
        <w:rPr>
          <w:sz w:val="22"/>
          <w:szCs w:val="22"/>
        </w:rPr>
        <w:t>From our understanding t</w:t>
      </w:r>
      <w:r w:rsidR="00A90A6C">
        <w:rPr>
          <w:sz w:val="22"/>
          <w:szCs w:val="22"/>
        </w:rPr>
        <w:t xml:space="preserve">he OD-SSB can have any periodicity irrespective of AO-SSB periodicity. If AO-SSB periodicity is less than </w:t>
      </w:r>
      <w:r w:rsidR="00A87BF0">
        <w:rPr>
          <w:sz w:val="22"/>
          <w:szCs w:val="22"/>
        </w:rPr>
        <w:t>OD-SSB periodicity, then base station can choose not to send MAC-CE signal indicating activation of OD-SSB.</w:t>
      </w:r>
      <w:r w:rsidR="00E650F8">
        <w:rPr>
          <w:sz w:val="22"/>
          <w:szCs w:val="22"/>
        </w:rPr>
        <w:t xml:space="preserve"> If AO-SSB periodicity is configured large</w:t>
      </w:r>
      <w:r w:rsidR="00F7486E">
        <w:rPr>
          <w:sz w:val="22"/>
          <w:szCs w:val="22"/>
        </w:rPr>
        <w:t>,</w:t>
      </w:r>
      <w:r w:rsidR="00E650F8">
        <w:rPr>
          <w:sz w:val="22"/>
          <w:szCs w:val="22"/>
        </w:rPr>
        <w:t xml:space="preserve"> then base station can activate the OD-SSB using MAC-CE signalling, with periodicity equal or lesser than AO-SSB.</w:t>
      </w:r>
      <w:r w:rsidR="007758F2">
        <w:rPr>
          <w:rFonts w:eastAsia="Malgun Gothic"/>
          <w:sz w:val="22"/>
          <w:szCs w:val="22"/>
        </w:rPr>
        <w:t xml:space="preserve"> </w:t>
      </w:r>
      <w:r w:rsidR="00931214">
        <w:rPr>
          <w:rFonts w:eastAsia="Malgun Gothic"/>
          <w:sz w:val="22"/>
          <w:szCs w:val="22"/>
        </w:rPr>
        <w:t xml:space="preserve">The relation between AO-SSB periodicity and OD-SSB periodicity can be left to </w:t>
      </w:r>
      <w:r w:rsidR="000B2031">
        <w:rPr>
          <w:rFonts w:eastAsia="Malgun Gothic"/>
          <w:sz w:val="22"/>
          <w:szCs w:val="22"/>
        </w:rPr>
        <w:t xml:space="preserve">base station </w:t>
      </w:r>
      <w:r w:rsidR="00812809">
        <w:rPr>
          <w:rFonts w:eastAsia="Malgun Gothic"/>
          <w:sz w:val="22"/>
          <w:szCs w:val="22"/>
        </w:rPr>
        <w:t>implementation</w:t>
      </w:r>
      <w:r w:rsidR="000B2031">
        <w:rPr>
          <w:rFonts w:eastAsia="Malgun Gothic"/>
          <w:sz w:val="22"/>
          <w:szCs w:val="22"/>
        </w:rPr>
        <w:t>.</w:t>
      </w:r>
    </w:p>
    <w:p w14:paraId="4A346174" w14:textId="57C5111A" w:rsidR="000172C3" w:rsidRPr="000172C3" w:rsidRDefault="000172C3" w:rsidP="000172C3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bookmarkStart w:id="3" w:name="P3"/>
    </w:p>
    <w:p w14:paraId="2194A9AF" w14:textId="158E0168" w:rsidR="008119E2" w:rsidRPr="000172C3" w:rsidRDefault="00654651" w:rsidP="006376DE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 xml:space="preserve">Periodicity of OD-SSB burst periodicity can be </w:t>
      </w:r>
      <w:r w:rsidR="00812809">
        <w:rPr>
          <w:rFonts w:ascii="Times New Roman" w:eastAsia="Malgun Gothic" w:hAnsi="Times New Roman"/>
          <w:b/>
          <w:bCs/>
          <w:lang w:eastAsia="ko-KR"/>
        </w:rPr>
        <w:t>independent of AO-SSB periodicity</w:t>
      </w:r>
      <w:r w:rsidR="00775385">
        <w:rPr>
          <w:rFonts w:ascii="Times New Roman" w:eastAsia="Malgun Gothic" w:hAnsi="Times New Roman"/>
          <w:b/>
          <w:bCs/>
          <w:lang w:eastAsia="ko-KR"/>
        </w:rPr>
        <w:t>.</w:t>
      </w:r>
    </w:p>
    <w:bookmarkEnd w:id="3"/>
    <w:p w14:paraId="05E67D5C" w14:textId="77777777" w:rsidR="006E75FD" w:rsidRDefault="006E75FD" w:rsidP="006E75FD">
      <w:pPr>
        <w:pStyle w:val="ListParagraph"/>
        <w:ind w:left="0"/>
        <w:rPr>
          <w:rFonts w:ascii="Times New Roman" w:hAnsi="Times New Roman"/>
          <w:b/>
          <w:bCs/>
        </w:rPr>
      </w:pPr>
    </w:p>
    <w:p w14:paraId="7FFC0F65" w14:textId="0695C93C" w:rsidR="006E75FD" w:rsidRDefault="00890315" w:rsidP="006E75FD">
      <w:pPr>
        <w:pStyle w:val="Heading1"/>
        <w:numPr>
          <w:ilvl w:val="1"/>
          <w:numId w:val="9"/>
        </w:numPr>
        <w:pBdr>
          <w:top w:val="single" w:sz="12" w:space="9" w:color="auto"/>
        </w:pBdr>
        <w:rPr>
          <w:lang w:val="en-US"/>
        </w:rPr>
      </w:pPr>
      <w:r>
        <w:rPr>
          <w:lang w:val="en-US"/>
        </w:rPr>
        <w:t>Mux cases between OD-SSB and AO-SSB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E75FD" w14:paraId="6DCAF793" w14:textId="77777777" w:rsidTr="006E75FD">
        <w:tc>
          <w:tcPr>
            <w:tcW w:w="9350" w:type="dxa"/>
          </w:tcPr>
          <w:p w14:paraId="5C6E5F19" w14:textId="77777777" w:rsidR="00642F77" w:rsidRPr="00642F77" w:rsidRDefault="00642F77" w:rsidP="00642F77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642F77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11431BA0" w14:textId="77777777" w:rsidR="00642F77" w:rsidRPr="00642F77" w:rsidRDefault="00642F77" w:rsidP="00642F77">
            <w:pPr>
              <w:contextualSpacing/>
              <w:jc w:val="both"/>
              <w:rPr>
                <w:rFonts w:eastAsia="Malgun Gothic"/>
                <w:sz w:val="22"/>
                <w:szCs w:val="22"/>
                <w:lang w:val="en-US"/>
              </w:rPr>
            </w:pPr>
            <w:r w:rsidRPr="00642F77">
              <w:rPr>
                <w:rFonts w:hint="eastAsia"/>
                <w:sz w:val="22"/>
                <w:szCs w:val="22"/>
                <w:lang w:eastAsia="ko-KR"/>
              </w:rPr>
              <w:t>For</w:t>
            </w:r>
            <w:r w:rsidRPr="00642F77">
              <w:rPr>
                <w:sz w:val="22"/>
                <w:szCs w:val="22"/>
              </w:rPr>
              <w:t xml:space="preserve"> a cell supporting on-demand SSB SCell operation</w:t>
            </w:r>
            <w:r w:rsidRPr="00642F77">
              <w:rPr>
                <w:rFonts w:hint="eastAsia"/>
                <w:sz w:val="22"/>
                <w:szCs w:val="22"/>
                <w:lang w:eastAsia="ko-KR"/>
              </w:rPr>
              <w:t xml:space="preserve"> and for Case #2 (i.e., </w:t>
            </w:r>
            <w:r w:rsidRPr="00642F77">
              <w:rPr>
                <w:sz w:val="22"/>
                <w:szCs w:val="22"/>
              </w:rPr>
              <w:t>Always-on SSB is periodically transmitted on the cell</w:t>
            </w:r>
            <w:r w:rsidRPr="00642F77">
              <w:rPr>
                <w:rFonts w:hint="eastAsia"/>
                <w:sz w:val="22"/>
                <w:szCs w:val="22"/>
                <w:lang w:eastAsia="ko-KR"/>
              </w:rPr>
              <w:t xml:space="preserve">), </w:t>
            </w:r>
            <w:r w:rsidRPr="00642F77">
              <w:rPr>
                <w:sz w:val="22"/>
                <w:szCs w:val="22"/>
                <w:lang w:eastAsia="ko-KR"/>
              </w:rPr>
              <w:t>study</w:t>
            </w:r>
            <w:r w:rsidRPr="00642F77">
              <w:rPr>
                <w:rFonts w:hint="eastAsia"/>
                <w:sz w:val="22"/>
                <w:szCs w:val="22"/>
                <w:lang w:eastAsia="ko-KR"/>
              </w:rPr>
              <w:t xml:space="preserve"> at least the following Mux-Cases.</w:t>
            </w:r>
          </w:p>
          <w:p w14:paraId="56877EEC" w14:textId="77777777" w:rsidR="00642F77" w:rsidRPr="00642F77" w:rsidRDefault="00642F77" w:rsidP="00642F77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Mux-Case #1: No time-domain overlap between </w:t>
            </w:r>
            <w:r w:rsidRPr="00642F77">
              <w:rPr>
                <w:rFonts w:ascii="Times New Roman" w:eastAsia="Malgun Gothic" w:hAnsi="Times New Roman"/>
                <w:lang w:eastAsia="ko-KR"/>
              </w:rPr>
              <w:t>always</w:t>
            </w:r>
            <w:r w:rsidRPr="00642F77">
              <w:rPr>
                <w:rFonts w:ascii="Times New Roman" w:eastAsia="Malgun Gothic" w:hAnsi="Times New Roman" w:hint="eastAsia"/>
                <w:lang w:eastAsia="ko-KR"/>
              </w:rPr>
              <w:t>-on SSB and on-demand SSB</w:t>
            </w:r>
          </w:p>
          <w:p w14:paraId="28EB8145" w14:textId="2AB8D642" w:rsidR="006E75FD" w:rsidRPr="00642F77" w:rsidRDefault="00642F77" w:rsidP="00642F77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Malgun Gothic" w:hAnsi="Times New Roman"/>
              </w:rPr>
            </w:pP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Mux-Case #2: </w:t>
            </w:r>
            <w:r w:rsidRPr="00642F77">
              <w:rPr>
                <w:rFonts w:ascii="Times New Roman" w:eastAsia="Malgun Gothic" w:hAnsi="Times New Roman"/>
                <w:lang w:eastAsia="ko-KR"/>
              </w:rPr>
              <w:t>Always</w:t>
            </w: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-on SSB and on-demand SSB overlap </w:t>
            </w:r>
            <w:r w:rsidRPr="00642F77">
              <w:rPr>
                <w:rFonts w:ascii="Times New Roman" w:eastAsia="Malgun Gothic" w:hAnsi="Times New Roman"/>
                <w:lang w:eastAsia="ko-KR"/>
              </w:rPr>
              <w:t xml:space="preserve">at least </w:t>
            </w: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in time </w:t>
            </w:r>
            <w:r w:rsidRPr="00642F77">
              <w:rPr>
                <w:rFonts w:ascii="Times New Roman" w:eastAsia="Malgun Gothic" w:hAnsi="Times New Roman"/>
                <w:lang w:eastAsia="ko-KR"/>
              </w:rPr>
              <w:t>or</w:t>
            </w:r>
            <w:r w:rsidRPr="00642F77">
              <w:rPr>
                <w:rFonts w:ascii="Times New Roman" w:eastAsia="Malgun Gothic" w:hAnsi="Times New Roman" w:hint="eastAsia"/>
                <w:lang w:eastAsia="ko-KR"/>
              </w:rPr>
              <w:t xml:space="preserve"> frequency domain</w:t>
            </w:r>
          </w:p>
        </w:tc>
      </w:tr>
    </w:tbl>
    <w:p w14:paraId="177BF28F" w14:textId="1C2F35FE" w:rsidR="00BC352F" w:rsidRPr="00780750" w:rsidRDefault="00C726EC" w:rsidP="00780750">
      <w:pPr>
        <w:rPr>
          <w:bCs/>
          <w:color w:val="000000"/>
          <w:sz w:val="22"/>
          <w:szCs w:val="22"/>
          <w:lang w:bidi="ar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P5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p w14:paraId="7D494119" w14:textId="06C924A5" w:rsidR="0083084E" w:rsidRDefault="00C726EC" w:rsidP="00417CA1">
      <w:pPr>
        <w:rPr>
          <w:sz w:val="22"/>
          <w:szCs w:val="22"/>
          <w:lang w:val="en-US"/>
        </w:rPr>
      </w:pPr>
      <w:r>
        <w:rPr>
          <w:lang w:val="en-US"/>
        </w:rPr>
        <w:fldChar w:fldCharType="end"/>
      </w:r>
      <w:r w:rsidR="00890315" w:rsidRPr="00890315">
        <w:rPr>
          <w:sz w:val="22"/>
          <w:szCs w:val="22"/>
          <w:lang w:val="en-US"/>
        </w:rPr>
        <w:t xml:space="preserve">In the previous </w:t>
      </w:r>
      <w:r w:rsidR="00890315">
        <w:rPr>
          <w:sz w:val="22"/>
          <w:szCs w:val="22"/>
          <w:lang w:val="en-US"/>
        </w:rPr>
        <w:t>RAN1#</w:t>
      </w:r>
      <w:r w:rsidR="00115AEF">
        <w:rPr>
          <w:sz w:val="22"/>
          <w:szCs w:val="22"/>
          <w:lang w:val="en-US"/>
        </w:rPr>
        <w:t xml:space="preserve">118-bis meeting, two </w:t>
      </w:r>
      <w:r w:rsidR="003520C1">
        <w:rPr>
          <w:sz w:val="22"/>
          <w:szCs w:val="22"/>
          <w:lang w:val="en-US"/>
        </w:rPr>
        <w:t xml:space="preserve">multiplexing </w:t>
      </w:r>
      <w:r w:rsidR="00115AEF">
        <w:rPr>
          <w:sz w:val="22"/>
          <w:szCs w:val="22"/>
          <w:lang w:val="en-US"/>
        </w:rPr>
        <w:t>cases are sele</w:t>
      </w:r>
      <w:r w:rsidR="003520C1">
        <w:rPr>
          <w:sz w:val="22"/>
          <w:szCs w:val="22"/>
          <w:lang w:val="en-US"/>
        </w:rPr>
        <w:t>cted for further study.</w:t>
      </w:r>
      <w:r w:rsidR="00BA5753">
        <w:rPr>
          <w:sz w:val="22"/>
          <w:szCs w:val="22"/>
          <w:lang w:val="en-US"/>
        </w:rPr>
        <w:t xml:space="preserve"> Where case-1 is about no time </w:t>
      </w:r>
      <w:r w:rsidR="00215B2D">
        <w:rPr>
          <w:sz w:val="22"/>
          <w:szCs w:val="22"/>
          <w:lang w:val="en-US"/>
        </w:rPr>
        <w:t xml:space="preserve">domain overlap between OD-SSB and AO-SSB. </w:t>
      </w:r>
      <w:r w:rsidR="0083084E">
        <w:rPr>
          <w:sz w:val="22"/>
          <w:szCs w:val="22"/>
          <w:lang w:val="en-US"/>
        </w:rPr>
        <w:t xml:space="preserve">In this case </w:t>
      </w:r>
      <w:r w:rsidR="001D2CF7">
        <w:rPr>
          <w:sz w:val="22"/>
          <w:szCs w:val="22"/>
          <w:lang w:val="en-US"/>
        </w:rPr>
        <w:t>OD-SSB and AO-SSB are separated in time domain. This case is helpful for the UE</w:t>
      </w:r>
      <w:r w:rsidR="0062790B">
        <w:rPr>
          <w:sz w:val="22"/>
          <w:szCs w:val="22"/>
          <w:lang w:val="en-US"/>
        </w:rPr>
        <w:t>’s,</w:t>
      </w:r>
      <w:r w:rsidR="001D2CF7">
        <w:rPr>
          <w:sz w:val="22"/>
          <w:szCs w:val="22"/>
          <w:lang w:val="en-US"/>
        </w:rPr>
        <w:t xml:space="preserve"> as UE</w:t>
      </w:r>
      <w:r w:rsidR="0062790B">
        <w:rPr>
          <w:sz w:val="22"/>
          <w:szCs w:val="22"/>
          <w:lang w:val="en-US"/>
        </w:rPr>
        <w:t>’s</w:t>
      </w:r>
      <w:r w:rsidR="001D2CF7">
        <w:rPr>
          <w:sz w:val="22"/>
          <w:szCs w:val="22"/>
          <w:lang w:val="en-US"/>
        </w:rPr>
        <w:t xml:space="preserve"> will get more time domain opportunities for measuring the </w:t>
      </w:r>
      <w:r w:rsidR="0037571F">
        <w:rPr>
          <w:sz w:val="22"/>
          <w:szCs w:val="22"/>
          <w:lang w:val="en-US"/>
        </w:rPr>
        <w:t>SSB and sending the CSI reports. This will reduce the SCELL activation delay.</w:t>
      </w:r>
    </w:p>
    <w:p w14:paraId="4E952027" w14:textId="77777777" w:rsidR="003520C1" w:rsidRDefault="003520C1" w:rsidP="00417CA1">
      <w:pPr>
        <w:rPr>
          <w:sz w:val="22"/>
          <w:szCs w:val="22"/>
          <w:lang w:val="en-US"/>
        </w:rPr>
      </w:pPr>
    </w:p>
    <w:p w14:paraId="68683610" w14:textId="77777777" w:rsidR="003520C1" w:rsidRPr="00940C8E" w:rsidRDefault="003520C1" w:rsidP="003520C1">
      <w:pPr>
        <w:pStyle w:val="ListParagraph"/>
        <w:numPr>
          <w:ilvl w:val="0"/>
          <w:numId w:val="5"/>
        </w:numPr>
        <w:contextualSpacing/>
        <w:jc w:val="both"/>
        <w:rPr>
          <w:rFonts w:ascii="Times New Roman" w:eastAsia="Malgun Gothic" w:hAnsi="Times New Roman"/>
        </w:rPr>
      </w:pPr>
      <w:r w:rsidRPr="00940C8E">
        <w:rPr>
          <w:rFonts w:ascii="Times New Roman" w:eastAsia="Malgun Gothic" w:hAnsi="Times New Roman"/>
          <w:lang w:eastAsia="ko-KR"/>
        </w:rPr>
        <w:t>Mux-Case #1: No time-domain overlap between always-on SSB and on-demand SSB</w:t>
      </w:r>
    </w:p>
    <w:p w14:paraId="6182701B" w14:textId="00EEF376" w:rsidR="003520C1" w:rsidRPr="0083084E" w:rsidRDefault="003520C1" w:rsidP="003520C1"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 w:rsidRPr="00940C8E">
        <w:rPr>
          <w:rFonts w:ascii="Times New Roman" w:eastAsia="Malgun Gothic" w:hAnsi="Times New Roman"/>
          <w:lang w:eastAsia="ko-KR"/>
        </w:rPr>
        <w:t>Mux-Case #2: Always-on SSB and on-demand SSB overlap at least in time or frequency domain</w:t>
      </w:r>
    </w:p>
    <w:p w14:paraId="78693CB9" w14:textId="77777777" w:rsidR="0083084E" w:rsidRDefault="0083084E" w:rsidP="0083084E"/>
    <w:p w14:paraId="3222B8E2" w14:textId="6A331076" w:rsidR="0083084E" w:rsidRDefault="0083084E" w:rsidP="0083084E">
      <w:pPr>
        <w:rPr>
          <w:sz w:val="22"/>
          <w:szCs w:val="22"/>
        </w:rPr>
      </w:pPr>
      <w:r w:rsidRPr="0083084E">
        <w:rPr>
          <w:sz w:val="22"/>
          <w:szCs w:val="22"/>
        </w:rPr>
        <w:t>Whereas case#2 is about</w:t>
      </w:r>
      <w:r w:rsidR="0037571F">
        <w:rPr>
          <w:sz w:val="22"/>
          <w:szCs w:val="22"/>
        </w:rPr>
        <w:t>,</w:t>
      </w:r>
      <w:r w:rsidRPr="0083084E">
        <w:rPr>
          <w:sz w:val="22"/>
          <w:szCs w:val="22"/>
        </w:rPr>
        <w:t xml:space="preserve"> AO-SSB and OD-SSB overlap at least in time or frequency.</w:t>
      </w:r>
      <w:r w:rsidR="0037571F">
        <w:rPr>
          <w:sz w:val="22"/>
          <w:szCs w:val="22"/>
        </w:rPr>
        <w:t xml:space="preserve"> </w:t>
      </w:r>
      <w:r w:rsidR="009613A6">
        <w:rPr>
          <w:sz w:val="22"/>
          <w:szCs w:val="22"/>
        </w:rPr>
        <w:t xml:space="preserve">Overlapping in time is not much useful from the UE perspective as </w:t>
      </w:r>
      <w:r w:rsidR="0006276D">
        <w:rPr>
          <w:sz w:val="22"/>
          <w:szCs w:val="22"/>
        </w:rPr>
        <w:t>it will reduce the time domain occurrences of the OD-SSB.</w:t>
      </w:r>
      <w:r w:rsidR="007907CA">
        <w:rPr>
          <w:sz w:val="22"/>
          <w:szCs w:val="22"/>
        </w:rPr>
        <w:t xml:space="preserve"> </w:t>
      </w:r>
      <w:r w:rsidR="00280615">
        <w:rPr>
          <w:sz w:val="22"/>
          <w:szCs w:val="22"/>
        </w:rPr>
        <w:t xml:space="preserve">And measuring two SSB’s at different frequency location is not useful from the UE </w:t>
      </w:r>
      <w:r w:rsidR="00B66DDF">
        <w:rPr>
          <w:sz w:val="22"/>
          <w:szCs w:val="22"/>
        </w:rPr>
        <w:t>perspective. Whereas</w:t>
      </w:r>
      <w:r w:rsidR="007907CA">
        <w:rPr>
          <w:sz w:val="22"/>
          <w:szCs w:val="22"/>
        </w:rPr>
        <w:t xml:space="preserve"> overlap in frequency is fine, as both OD-SSB and AO-SSB will share the </w:t>
      </w:r>
      <w:r w:rsidR="00A63973">
        <w:rPr>
          <w:sz w:val="22"/>
          <w:szCs w:val="22"/>
        </w:rPr>
        <w:t xml:space="preserve">same frequency resources and it can reduce the additional signalling overhead required for indicating the </w:t>
      </w:r>
      <w:r w:rsidR="00C76849">
        <w:rPr>
          <w:sz w:val="22"/>
          <w:szCs w:val="22"/>
        </w:rPr>
        <w:t xml:space="preserve">frequency domain location of the OD-SSB. </w:t>
      </w:r>
    </w:p>
    <w:p w14:paraId="1E4FFA4F" w14:textId="3E2DE47E" w:rsidR="00E227DA" w:rsidRPr="00E227DA" w:rsidRDefault="00E227DA" w:rsidP="00E227DA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bookmarkStart w:id="4" w:name="P4"/>
    </w:p>
    <w:p w14:paraId="0E53B13B" w14:textId="2BE04C44" w:rsidR="0083084E" w:rsidRPr="009114F3" w:rsidRDefault="00E227DA" w:rsidP="0083084E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 w:rsidRPr="00E227DA">
        <w:rPr>
          <w:rFonts w:ascii="Times New Roman" w:eastAsia="Malgun Gothic" w:hAnsi="Times New Roman"/>
          <w:b/>
          <w:bCs/>
          <w:lang w:eastAsia="ko-KR"/>
        </w:rPr>
        <w:lastRenderedPageBreak/>
        <w:t xml:space="preserve">Supporting </w:t>
      </w:r>
      <w:r w:rsidRPr="00E227DA">
        <w:rPr>
          <w:rFonts w:ascii="Times New Roman" w:eastAsia="Malgun Gothic" w:hAnsi="Times New Roman" w:hint="eastAsia"/>
          <w:b/>
          <w:bCs/>
          <w:lang w:eastAsia="ko-KR"/>
        </w:rPr>
        <w:t xml:space="preserve">Mux-Case #1: No time-domain overlap between </w:t>
      </w:r>
      <w:r w:rsidRPr="00E227DA">
        <w:rPr>
          <w:rFonts w:ascii="Times New Roman" w:eastAsia="Malgun Gothic" w:hAnsi="Times New Roman"/>
          <w:b/>
          <w:bCs/>
          <w:lang w:eastAsia="ko-KR"/>
        </w:rPr>
        <w:t>always</w:t>
      </w:r>
      <w:r w:rsidRPr="00E227DA">
        <w:rPr>
          <w:rFonts w:ascii="Times New Roman" w:eastAsia="Malgun Gothic" w:hAnsi="Times New Roman" w:hint="eastAsia"/>
          <w:b/>
          <w:bCs/>
          <w:lang w:eastAsia="ko-KR"/>
        </w:rPr>
        <w:t>-on SSB and on-demand SSB</w:t>
      </w:r>
      <w:r>
        <w:rPr>
          <w:rFonts w:ascii="Times New Roman" w:eastAsia="Malgun Gothic" w:hAnsi="Times New Roman"/>
          <w:b/>
          <w:bCs/>
          <w:lang w:eastAsia="ko-KR"/>
        </w:rPr>
        <w:t>.</w:t>
      </w:r>
    </w:p>
    <w:bookmarkEnd w:id="4"/>
    <w:p w14:paraId="2966AFBF" w14:textId="77777777" w:rsidR="009114F3" w:rsidRDefault="009114F3" w:rsidP="009114F3">
      <w:pPr>
        <w:pStyle w:val="ListParagraph"/>
        <w:ind w:left="0"/>
        <w:rPr>
          <w:rFonts w:ascii="Times New Roman" w:eastAsia="Malgun Gothic" w:hAnsi="Times New Roman"/>
          <w:b/>
          <w:bCs/>
          <w:lang w:eastAsia="ko-KR"/>
        </w:rPr>
      </w:pPr>
    </w:p>
    <w:p w14:paraId="7BA989A0" w14:textId="77777777" w:rsidR="00327EF1" w:rsidRDefault="009114F3" w:rsidP="009114F3">
      <w:pPr>
        <w:pStyle w:val="ListParagraph"/>
        <w:ind w:left="0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Since OD-SSB was introduced</w:t>
      </w:r>
      <w:r w:rsidR="000D411E">
        <w:rPr>
          <w:rFonts w:ascii="Times New Roman" w:eastAsia="Malgun Gothic" w:hAnsi="Times New Roman"/>
          <w:lang w:eastAsia="ko-KR"/>
        </w:rPr>
        <w:t>,</w:t>
      </w:r>
      <w:r w:rsidR="00D267D5">
        <w:rPr>
          <w:rFonts w:ascii="Times New Roman" w:eastAsia="Malgun Gothic" w:hAnsi="Times New Roman"/>
          <w:lang w:eastAsia="ko-KR"/>
        </w:rPr>
        <w:t xml:space="preserve"> </w:t>
      </w:r>
      <w:r w:rsidR="000D411E">
        <w:rPr>
          <w:rFonts w:ascii="Times New Roman" w:eastAsia="Malgun Gothic" w:hAnsi="Times New Roman"/>
          <w:lang w:eastAsia="ko-KR"/>
        </w:rPr>
        <w:t>handling of SSB collision with other channels should be discussed.</w:t>
      </w:r>
      <w:r w:rsidR="00D267D5">
        <w:rPr>
          <w:rFonts w:ascii="Times New Roman" w:eastAsia="Malgun Gothic" w:hAnsi="Times New Roman"/>
          <w:lang w:eastAsia="ko-KR"/>
        </w:rPr>
        <w:t xml:space="preserve"> Rules should be defined for the OD-SSB collision with the other channels. </w:t>
      </w:r>
    </w:p>
    <w:p w14:paraId="241F6317" w14:textId="5547B605" w:rsidR="00327EF1" w:rsidRPr="00E227DA" w:rsidRDefault="00327EF1" w:rsidP="00327EF1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bookmarkStart w:id="5" w:name="P5"/>
    </w:p>
    <w:p w14:paraId="019E8DE1" w14:textId="6C174F3D" w:rsidR="009114F3" w:rsidRPr="00C94BF1" w:rsidRDefault="00327EF1" w:rsidP="009114F3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 xml:space="preserve">Collision handling of OD-SSB with other channels </w:t>
      </w:r>
      <w:r w:rsidR="003662D0">
        <w:rPr>
          <w:rFonts w:ascii="Times New Roman" w:eastAsia="Malgun Gothic" w:hAnsi="Times New Roman"/>
          <w:b/>
          <w:bCs/>
          <w:lang w:eastAsia="ko-KR"/>
        </w:rPr>
        <w:t>should be discussed.</w:t>
      </w:r>
    </w:p>
    <w:bookmarkEnd w:id="5"/>
    <w:p w14:paraId="3ADCF15B" w14:textId="2C6C43A6" w:rsidR="00265104" w:rsidRPr="00265104" w:rsidRDefault="00265104" w:rsidP="004E1BF2">
      <w:pPr>
        <w:pStyle w:val="ListParagraph"/>
        <w:ind w:left="0"/>
        <w:rPr>
          <w:rFonts w:ascii="Times New Roman" w:hAnsi="Times New Roman"/>
          <w:b/>
          <w:bCs/>
        </w:rPr>
      </w:pPr>
    </w:p>
    <w:p w14:paraId="0BC65D24" w14:textId="77777777" w:rsidR="00780750" w:rsidRPr="00DA5405" w:rsidRDefault="00780750" w:rsidP="00780750">
      <w:pPr>
        <w:pStyle w:val="Heading1"/>
        <w:rPr>
          <w:lang w:val="en-US"/>
        </w:rPr>
      </w:pPr>
      <w:r w:rsidRPr="5E2A5E63">
        <w:rPr>
          <w:lang w:val="en-US"/>
        </w:rPr>
        <w:t>Conclusions</w:t>
      </w:r>
    </w:p>
    <w:p w14:paraId="24DD21DE" w14:textId="56151618" w:rsidR="00222406" w:rsidRPr="007A3FFA" w:rsidRDefault="00222406" w:rsidP="00EA16FF">
      <w:pPr>
        <w:contextualSpacing/>
        <w:jc w:val="both"/>
        <w:rPr>
          <w:rFonts w:eastAsia="Malgun Gothic"/>
        </w:rPr>
      </w:pPr>
      <w:r>
        <w:fldChar w:fldCharType="begin"/>
      </w:r>
      <w:r>
        <w:instrText xml:space="preserve"> REF P1 \h </w:instrText>
      </w:r>
      <w:r>
        <w:fldChar w:fldCharType="separate"/>
      </w:r>
    </w:p>
    <w:p w14:paraId="52691545" w14:textId="77777777" w:rsidR="00222406" w:rsidRPr="00C20451" w:rsidRDefault="00222406" w:rsidP="00222406">
      <w:pPr>
        <w:pStyle w:val="ListParagraph"/>
        <w:numPr>
          <w:ilvl w:val="0"/>
          <w:numId w:val="28"/>
        </w:numPr>
        <w:ind w:left="0" w:firstLine="0"/>
        <w:rPr>
          <w:rFonts w:ascii="Times New Roman" w:hAnsi="Times New Roman"/>
          <w:b/>
        </w:rPr>
      </w:pPr>
      <w:r w:rsidRPr="00B50236">
        <w:rPr>
          <w:rFonts w:eastAsiaTheme="minorEastAsia"/>
          <w:bCs/>
          <w:lang w:eastAsia="zh-CN"/>
        </w:rPr>
        <w:t xml:space="preserve"> </w:t>
      </w:r>
      <w:r w:rsidRPr="00B50236">
        <w:rPr>
          <w:rFonts w:ascii="Times New Roman" w:eastAsiaTheme="minorEastAsia" w:hAnsi="Times New Roman"/>
          <w:b/>
          <w:lang w:val="en-GB" w:eastAsia="zh-CN"/>
        </w:rPr>
        <w:t xml:space="preserve">For the case when the </w:t>
      </w:r>
      <w:r w:rsidRPr="00AE1038">
        <w:rPr>
          <w:rFonts w:ascii="Times New Roman" w:eastAsiaTheme="minorEastAsia" w:hAnsi="Times New Roman"/>
          <w:b/>
          <w:lang w:val="en-GB" w:eastAsia="zh-CN"/>
        </w:rPr>
        <w:t>centre</w:t>
      </w:r>
      <w:r w:rsidRPr="00B50236">
        <w:rPr>
          <w:rFonts w:ascii="Times New Roman" w:eastAsiaTheme="minorEastAsia" w:hAnsi="Times New Roman"/>
          <w:b/>
          <w:lang w:val="en-GB" w:eastAsia="zh-CN"/>
        </w:rPr>
        <w:t xml:space="preserve"> frequency locations of always-on SSB</w:t>
      </w:r>
      <w:r>
        <w:rPr>
          <w:rFonts w:ascii="Times New Roman" w:eastAsiaTheme="minorEastAsia" w:hAnsi="Times New Roman"/>
          <w:b/>
          <w:lang w:val="en-GB" w:eastAsia="zh-CN"/>
        </w:rPr>
        <w:t>(AO-SSB)</w:t>
      </w:r>
      <w:r w:rsidRPr="00B50236">
        <w:rPr>
          <w:rFonts w:ascii="Times New Roman" w:eastAsiaTheme="minorEastAsia" w:hAnsi="Times New Roman"/>
          <w:b/>
          <w:lang w:val="en-GB" w:eastAsia="zh-CN"/>
        </w:rPr>
        <w:t xml:space="preserve"> and on-demand SSB</w:t>
      </w:r>
      <w:r>
        <w:rPr>
          <w:rFonts w:ascii="Times New Roman" w:eastAsiaTheme="minorEastAsia" w:hAnsi="Times New Roman"/>
          <w:b/>
          <w:lang w:val="en-GB" w:eastAsia="zh-CN"/>
        </w:rPr>
        <w:t>(OD-SSB)</w:t>
      </w:r>
      <w:r w:rsidRPr="00B50236">
        <w:rPr>
          <w:rFonts w:ascii="Times New Roman" w:eastAsiaTheme="minorEastAsia" w:hAnsi="Times New Roman"/>
          <w:b/>
          <w:lang w:val="en-GB" w:eastAsia="zh-CN"/>
        </w:rPr>
        <w:t xml:space="preserve"> are same</w:t>
      </w:r>
      <w:r w:rsidRPr="00AE1038">
        <w:rPr>
          <w:rFonts w:ascii="Times New Roman" w:eastAsiaTheme="minorEastAsia" w:hAnsi="Times New Roman"/>
          <w:b/>
          <w:lang w:val="en-GB" w:eastAsia="zh-CN"/>
        </w:rPr>
        <w:t>,</w:t>
      </w:r>
      <w:r w:rsidRPr="00AE1038">
        <w:rPr>
          <w:rFonts w:ascii="Times New Roman" w:eastAsiaTheme="minorEastAsia" w:hAnsi="Times New Roman"/>
          <w:b/>
          <w:lang w:eastAsia="zh-CN"/>
        </w:rPr>
        <w:t xml:space="preserve"> h</w:t>
      </w:r>
      <w:r w:rsidRPr="00B50236">
        <w:rPr>
          <w:rFonts w:ascii="Times New Roman" w:eastAsiaTheme="minorEastAsia" w:hAnsi="Times New Roman"/>
          <w:b/>
          <w:lang w:eastAsia="zh-CN"/>
        </w:rPr>
        <w:t xml:space="preserve">alf frame index </w:t>
      </w:r>
      <w:r w:rsidRPr="00AE1038">
        <w:rPr>
          <w:rFonts w:ascii="Times New Roman" w:eastAsiaTheme="minorEastAsia" w:hAnsi="Times New Roman"/>
          <w:b/>
          <w:lang w:eastAsia="zh-CN"/>
        </w:rPr>
        <w:t>can be</w:t>
      </w:r>
      <w:r w:rsidRPr="00B50236">
        <w:rPr>
          <w:rFonts w:ascii="Times New Roman" w:eastAsiaTheme="minorEastAsia" w:hAnsi="Times New Roman"/>
          <w:b/>
          <w:lang w:eastAsia="zh-CN"/>
        </w:rPr>
        <w:t xml:space="preserve"> same or different for AO-SSB and OD-SSB</w:t>
      </w:r>
      <w:r w:rsidRPr="00AE1038">
        <w:rPr>
          <w:rFonts w:ascii="Times New Roman" w:eastAsiaTheme="minorEastAsia" w:hAnsi="Times New Roman"/>
          <w:b/>
          <w:lang w:eastAsia="zh-CN"/>
        </w:rPr>
        <w:t>.</w:t>
      </w:r>
    </w:p>
    <w:p w14:paraId="33FDAC20" w14:textId="77777777" w:rsidR="00222406" w:rsidRPr="007A3FFA" w:rsidRDefault="00222406" w:rsidP="0014747F">
      <w:pPr>
        <w:contextualSpacing/>
        <w:jc w:val="both"/>
        <w:rPr>
          <w:rFonts w:eastAsia="Malgun Gothic"/>
        </w:rPr>
      </w:pPr>
      <w:r>
        <w:fldChar w:fldCharType="end"/>
      </w:r>
      <w:r>
        <w:fldChar w:fldCharType="begin"/>
      </w:r>
      <w:r>
        <w:instrText xml:space="preserve"> REF P2 </w:instrText>
      </w:r>
      <w:r>
        <w:fldChar w:fldCharType="separate"/>
      </w:r>
    </w:p>
    <w:p w14:paraId="25C10871" w14:textId="77777777" w:rsidR="00222406" w:rsidRPr="00A1553D" w:rsidRDefault="00222406" w:rsidP="00222406">
      <w:pPr>
        <w:pStyle w:val="ListParagraph"/>
        <w:numPr>
          <w:ilvl w:val="0"/>
          <w:numId w:val="28"/>
        </w:numPr>
        <w:ind w:left="0" w:firstLine="0"/>
        <w:rPr>
          <w:rFonts w:ascii="Times New Roman" w:hAnsi="Times New Roman"/>
          <w:b/>
        </w:rPr>
      </w:pPr>
      <w:r w:rsidRPr="00B50236">
        <w:rPr>
          <w:rFonts w:eastAsiaTheme="minorEastAsia"/>
          <w:bCs/>
          <w:lang w:eastAsia="zh-CN"/>
        </w:rPr>
        <w:t xml:space="preserve"> </w:t>
      </w:r>
      <w:r w:rsidRPr="00B50236">
        <w:rPr>
          <w:rFonts w:ascii="Times New Roman" w:eastAsiaTheme="minorEastAsia" w:hAnsi="Times New Roman"/>
          <w:b/>
          <w:lang w:val="en-GB" w:eastAsia="zh-CN"/>
        </w:rPr>
        <w:t xml:space="preserve">For the case when the </w:t>
      </w:r>
      <w:r w:rsidRPr="0014747F">
        <w:rPr>
          <w:rFonts w:ascii="Times New Roman" w:eastAsiaTheme="minorEastAsia" w:hAnsi="Times New Roman"/>
          <w:b/>
          <w:lang w:eastAsia="zh-CN"/>
        </w:rPr>
        <w:t>center</w:t>
      </w:r>
      <w:r w:rsidRPr="00B50236">
        <w:rPr>
          <w:rFonts w:ascii="Times New Roman" w:eastAsiaTheme="minorEastAsia" w:hAnsi="Times New Roman"/>
          <w:b/>
          <w:lang w:val="en-GB" w:eastAsia="zh-CN"/>
        </w:rPr>
        <w:t xml:space="preserve"> frequency locations of always-on SSB and on-demand SSB are different</w:t>
      </w:r>
      <w:r>
        <w:rPr>
          <w:rFonts w:ascii="Times New Roman" w:eastAsiaTheme="minorEastAsia" w:hAnsi="Times New Roman"/>
          <w:b/>
          <w:lang w:eastAsia="zh-CN"/>
        </w:rPr>
        <w:t>, the PBCH payload for AO-SSB and OD-SSB can be same or different.</w:t>
      </w:r>
    </w:p>
    <w:p w14:paraId="3C6F268B" w14:textId="77777777" w:rsidR="00222406" w:rsidRPr="000172C3" w:rsidRDefault="00222406" w:rsidP="000172C3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r>
        <w:fldChar w:fldCharType="end"/>
      </w:r>
      <w:r>
        <w:fldChar w:fldCharType="begin"/>
      </w:r>
      <w:r>
        <w:instrText xml:space="preserve"> REF P3 </w:instrText>
      </w:r>
      <w:r>
        <w:fldChar w:fldCharType="separate"/>
      </w:r>
    </w:p>
    <w:p w14:paraId="0F267332" w14:textId="77777777" w:rsidR="00222406" w:rsidRPr="000172C3" w:rsidRDefault="00222406" w:rsidP="00222406">
      <w:pPr>
        <w:pStyle w:val="ListParagraph"/>
        <w:numPr>
          <w:ilvl w:val="0"/>
          <w:numId w:val="28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>Periodicity of OD-SSB burst periodicity can be independent of AO-SSB periodicity.</w:t>
      </w:r>
    </w:p>
    <w:p w14:paraId="3D55D1A4" w14:textId="77777777" w:rsidR="00222406" w:rsidRPr="00E227DA" w:rsidRDefault="00222406" w:rsidP="00E227DA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r>
        <w:fldChar w:fldCharType="end"/>
      </w:r>
      <w:r>
        <w:fldChar w:fldCharType="begin"/>
      </w:r>
      <w:r>
        <w:instrText xml:space="preserve"> REF P4 </w:instrText>
      </w:r>
      <w:r>
        <w:fldChar w:fldCharType="separate"/>
      </w:r>
    </w:p>
    <w:p w14:paraId="20584451" w14:textId="77777777" w:rsidR="00222406" w:rsidRPr="009114F3" w:rsidRDefault="00222406" w:rsidP="00222406">
      <w:pPr>
        <w:pStyle w:val="ListParagraph"/>
        <w:numPr>
          <w:ilvl w:val="0"/>
          <w:numId w:val="28"/>
        </w:numPr>
        <w:ind w:left="0" w:firstLine="0"/>
        <w:rPr>
          <w:rFonts w:ascii="Times New Roman" w:hAnsi="Times New Roman"/>
          <w:b/>
          <w:bCs/>
        </w:rPr>
      </w:pPr>
      <w:r w:rsidRPr="00E227DA">
        <w:rPr>
          <w:rFonts w:ascii="Times New Roman" w:eastAsia="Malgun Gothic" w:hAnsi="Times New Roman"/>
          <w:b/>
          <w:bCs/>
          <w:lang w:eastAsia="ko-KR"/>
        </w:rPr>
        <w:t xml:space="preserve">Supporting </w:t>
      </w:r>
      <w:r w:rsidRPr="00E227DA">
        <w:rPr>
          <w:rFonts w:ascii="Times New Roman" w:eastAsia="Malgun Gothic" w:hAnsi="Times New Roman" w:hint="eastAsia"/>
          <w:b/>
          <w:bCs/>
          <w:lang w:eastAsia="ko-KR"/>
        </w:rPr>
        <w:t xml:space="preserve">Mux-Case #1: No time-domain overlap between </w:t>
      </w:r>
      <w:r w:rsidRPr="00E227DA">
        <w:rPr>
          <w:rFonts w:ascii="Times New Roman" w:eastAsia="Malgun Gothic" w:hAnsi="Times New Roman"/>
          <w:b/>
          <w:bCs/>
          <w:lang w:eastAsia="ko-KR"/>
        </w:rPr>
        <w:t>always</w:t>
      </w:r>
      <w:r w:rsidRPr="00E227DA">
        <w:rPr>
          <w:rFonts w:ascii="Times New Roman" w:eastAsia="Malgun Gothic" w:hAnsi="Times New Roman" w:hint="eastAsia"/>
          <w:b/>
          <w:bCs/>
          <w:lang w:eastAsia="ko-KR"/>
        </w:rPr>
        <w:t>-on SSB and on-demand SSB</w:t>
      </w:r>
      <w:r>
        <w:rPr>
          <w:rFonts w:ascii="Times New Roman" w:eastAsia="Malgun Gothic" w:hAnsi="Times New Roman"/>
          <w:b/>
          <w:bCs/>
          <w:lang w:eastAsia="ko-KR"/>
        </w:rPr>
        <w:t>.</w:t>
      </w:r>
    </w:p>
    <w:p w14:paraId="7A12FD6E" w14:textId="77777777" w:rsidR="00222406" w:rsidRPr="00E227DA" w:rsidRDefault="00222406" w:rsidP="00327EF1">
      <w:pPr>
        <w:tabs>
          <w:tab w:val="left" w:pos="1578"/>
        </w:tabs>
        <w:rPr>
          <w:bCs/>
          <w:color w:val="000000"/>
          <w:sz w:val="22"/>
          <w:szCs w:val="22"/>
          <w:lang w:bidi="ar"/>
        </w:rPr>
      </w:pPr>
      <w:r>
        <w:fldChar w:fldCharType="end"/>
      </w:r>
      <w:r>
        <w:fldChar w:fldCharType="begin"/>
      </w:r>
      <w:r>
        <w:instrText xml:space="preserve"> REF P5 </w:instrText>
      </w:r>
      <w:r>
        <w:fldChar w:fldCharType="separate"/>
      </w:r>
    </w:p>
    <w:p w14:paraId="45914FF5" w14:textId="77777777" w:rsidR="00222406" w:rsidRPr="00C94BF1" w:rsidRDefault="00222406" w:rsidP="00222406">
      <w:pPr>
        <w:pStyle w:val="ListParagraph"/>
        <w:numPr>
          <w:ilvl w:val="0"/>
          <w:numId w:val="28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eastAsia="Malgun Gothic" w:hAnsi="Times New Roman"/>
          <w:b/>
          <w:bCs/>
          <w:lang w:eastAsia="ko-KR"/>
        </w:rPr>
        <w:t>Collision handling of OD-SSB with other channels should be discussed.</w:t>
      </w:r>
    </w:p>
    <w:p w14:paraId="0DFA11B0" w14:textId="386A0B91" w:rsidR="00780750" w:rsidRPr="00222406" w:rsidRDefault="00222406" w:rsidP="00222406">
      <w:pPr>
        <w:contextualSpacing/>
        <w:jc w:val="both"/>
      </w:pPr>
      <w:r>
        <w:fldChar w:fldCharType="end"/>
      </w:r>
    </w:p>
    <w:p w14:paraId="0D650BA4" w14:textId="39715D71" w:rsidR="00641A9D" w:rsidRPr="00DA5405" w:rsidRDefault="00641A9D" w:rsidP="009637E4">
      <w:pPr>
        <w:pStyle w:val="3GPPH1"/>
        <w:jc w:val="both"/>
        <w:rPr>
          <w:lang w:val="en-US"/>
        </w:rPr>
      </w:pPr>
      <w:r w:rsidRPr="00DA5405">
        <w:rPr>
          <w:lang w:val="en-US"/>
        </w:rPr>
        <w:t>References</w:t>
      </w:r>
      <w:r w:rsidR="00D6346A" w:rsidRPr="00DA5405">
        <w:rPr>
          <w:lang w:val="en-US"/>
        </w:rPr>
        <w:t xml:space="preserve"> </w:t>
      </w:r>
    </w:p>
    <w:p w14:paraId="787C56E9" w14:textId="35E03890" w:rsidR="00641A9D" w:rsidRPr="00DA5405" w:rsidRDefault="00641A9D" w:rsidP="00193AB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before="120" w:after="120"/>
        <w:jc w:val="both"/>
        <w:rPr>
          <w:rFonts w:ascii="Times New Roman" w:hAnsi="Times New Roman"/>
        </w:rPr>
      </w:pPr>
      <w:bookmarkStart w:id="6" w:name="_Ref127482457"/>
      <w:bookmarkStart w:id="7" w:name="_Ref158820050"/>
      <w:r w:rsidRPr="00DA5405">
        <w:rPr>
          <w:rFonts w:ascii="Times New Roman" w:hAnsi="Times New Roman"/>
        </w:rPr>
        <w:t>RP-234065, “</w:t>
      </w:r>
      <w:proofErr w:type="spellStart"/>
      <w:r w:rsidRPr="00DA5405">
        <w:rPr>
          <w:rFonts w:ascii="Times New Roman" w:hAnsi="Times New Roman"/>
        </w:rPr>
        <w:t>NewWID</w:t>
      </w:r>
      <w:proofErr w:type="spellEnd"/>
      <w:r w:rsidRPr="00DA5405">
        <w:rPr>
          <w:rFonts w:ascii="Times New Roman" w:hAnsi="Times New Roman"/>
        </w:rPr>
        <w:t>: Enhancements of network energy savings for NR”, Ericsson, December 2023</w:t>
      </w:r>
      <w:bookmarkStart w:id="8" w:name="_Ref126954038"/>
      <w:bookmarkStart w:id="9" w:name="_Ref129631270"/>
      <w:bookmarkStart w:id="10" w:name="_Ref141276768"/>
      <w:bookmarkStart w:id="11" w:name="_Ref129631094"/>
      <w:bookmarkStart w:id="12" w:name="_Ref127529568"/>
      <w:bookmarkEnd w:id="6"/>
      <w:r w:rsidRPr="00DA5405">
        <w:rPr>
          <w:rFonts w:ascii="Times New Roman" w:hAnsi="Times New Roman"/>
        </w:rPr>
        <w:t>.</w:t>
      </w:r>
      <w:bookmarkEnd w:id="7"/>
      <w:bookmarkEnd w:id="8"/>
      <w:bookmarkEnd w:id="9"/>
      <w:bookmarkEnd w:id="10"/>
      <w:bookmarkEnd w:id="11"/>
      <w:bookmarkEnd w:id="12"/>
    </w:p>
    <w:p w14:paraId="299F4398" w14:textId="77777777" w:rsidR="009E5204" w:rsidRDefault="009E5204"/>
    <w:sectPr w:rsidR="009E5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A3B7E" w14:textId="77777777" w:rsidR="00FE3A39" w:rsidRDefault="00FE3A39" w:rsidP="003F5B7C">
      <w:r>
        <w:separator/>
      </w:r>
    </w:p>
  </w:endnote>
  <w:endnote w:type="continuationSeparator" w:id="0">
    <w:p w14:paraId="00AC7BBB" w14:textId="77777777" w:rsidR="00FE3A39" w:rsidRDefault="00FE3A39" w:rsidP="003F5B7C">
      <w:r>
        <w:continuationSeparator/>
      </w:r>
    </w:p>
  </w:endnote>
  <w:endnote w:type="continuationNotice" w:id="1">
    <w:p w14:paraId="25BC2B4A" w14:textId="77777777" w:rsidR="00FE3A39" w:rsidRDefault="00FE3A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Yu Gothic"/>
    <w:charset w:val="00"/>
    <w:family w:val="roman"/>
    <w:pitch w:val="default"/>
    <w:sig w:usb0="00000000" w:usb1="00000000" w:usb2="00000010" w:usb3="00000000" w:csb0="001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03DD7" w14:textId="77777777" w:rsidR="00FE3A39" w:rsidRDefault="00FE3A39" w:rsidP="003F5B7C">
      <w:r>
        <w:separator/>
      </w:r>
    </w:p>
  </w:footnote>
  <w:footnote w:type="continuationSeparator" w:id="0">
    <w:p w14:paraId="0923E86C" w14:textId="77777777" w:rsidR="00FE3A39" w:rsidRDefault="00FE3A39" w:rsidP="003F5B7C">
      <w:r>
        <w:continuationSeparator/>
      </w:r>
    </w:p>
  </w:footnote>
  <w:footnote w:type="continuationNotice" w:id="1">
    <w:p w14:paraId="063DF332" w14:textId="77777777" w:rsidR="00FE3A39" w:rsidRDefault="00FE3A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6AFD"/>
    <w:multiLevelType w:val="hybridMultilevel"/>
    <w:tmpl w:val="626AD2A4"/>
    <w:lvl w:ilvl="0" w:tplc="69C89F4E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5651"/>
    <w:multiLevelType w:val="multilevel"/>
    <w:tmpl w:val="5C56DD16"/>
    <w:lvl w:ilvl="0">
      <w:start w:val="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" w15:restartNumberingAfterBreak="0">
    <w:nsid w:val="08E1481F"/>
    <w:multiLevelType w:val="hybridMultilevel"/>
    <w:tmpl w:val="8D6CE324"/>
    <w:lvl w:ilvl="0" w:tplc="3F1200C2">
      <w:start w:val="1"/>
      <w:numFmt w:val="decimal"/>
      <w:suff w:val="space"/>
      <w:lvlText w:val="Proposal %1: "/>
      <w:lvlJc w:val="left"/>
      <w:pPr>
        <w:ind w:left="1287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05D26"/>
    <w:multiLevelType w:val="hybridMultilevel"/>
    <w:tmpl w:val="A9BAB466"/>
    <w:lvl w:ilvl="0" w:tplc="56FA24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6A22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40DA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8EF1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5846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80E0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A49D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1A0D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DE3E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F1708F"/>
    <w:multiLevelType w:val="hybridMultilevel"/>
    <w:tmpl w:val="F7865586"/>
    <w:lvl w:ilvl="0" w:tplc="786A130C">
      <w:start w:val="1"/>
      <w:numFmt w:val="decimal"/>
      <w:suff w:val="space"/>
      <w:lvlText w:val="Proposal %1: "/>
      <w:lvlJc w:val="left"/>
      <w:pPr>
        <w:ind w:left="163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6" w:hanging="360"/>
      </w:pPr>
    </w:lvl>
    <w:lvl w:ilvl="2" w:tplc="0409001B" w:tentative="1">
      <w:start w:val="1"/>
      <w:numFmt w:val="lowerRoman"/>
      <w:lvlText w:val="%3."/>
      <w:lvlJc w:val="right"/>
      <w:pPr>
        <w:ind w:left="1036" w:hanging="180"/>
      </w:pPr>
    </w:lvl>
    <w:lvl w:ilvl="3" w:tplc="0409000F" w:tentative="1">
      <w:start w:val="1"/>
      <w:numFmt w:val="decimal"/>
      <w:lvlText w:val="%4."/>
      <w:lvlJc w:val="left"/>
      <w:pPr>
        <w:ind w:left="1756" w:hanging="360"/>
      </w:pPr>
    </w:lvl>
    <w:lvl w:ilvl="4" w:tplc="04090019" w:tentative="1">
      <w:start w:val="1"/>
      <w:numFmt w:val="lowerLetter"/>
      <w:lvlText w:val="%5."/>
      <w:lvlJc w:val="left"/>
      <w:pPr>
        <w:ind w:left="2476" w:hanging="360"/>
      </w:pPr>
    </w:lvl>
    <w:lvl w:ilvl="5" w:tplc="0409001B" w:tentative="1">
      <w:start w:val="1"/>
      <w:numFmt w:val="lowerRoman"/>
      <w:lvlText w:val="%6."/>
      <w:lvlJc w:val="right"/>
      <w:pPr>
        <w:ind w:left="3196" w:hanging="180"/>
      </w:pPr>
    </w:lvl>
    <w:lvl w:ilvl="6" w:tplc="0409000F" w:tentative="1">
      <w:start w:val="1"/>
      <w:numFmt w:val="decimal"/>
      <w:lvlText w:val="%7."/>
      <w:lvlJc w:val="left"/>
      <w:pPr>
        <w:ind w:left="3916" w:hanging="360"/>
      </w:pPr>
    </w:lvl>
    <w:lvl w:ilvl="7" w:tplc="04090019" w:tentative="1">
      <w:start w:val="1"/>
      <w:numFmt w:val="lowerLetter"/>
      <w:lvlText w:val="%8."/>
      <w:lvlJc w:val="left"/>
      <w:pPr>
        <w:ind w:left="4636" w:hanging="360"/>
      </w:pPr>
    </w:lvl>
    <w:lvl w:ilvl="8" w:tplc="0409001B" w:tentative="1">
      <w:start w:val="1"/>
      <w:numFmt w:val="lowerRoman"/>
      <w:lvlText w:val="%9."/>
      <w:lvlJc w:val="right"/>
      <w:pPr>
        <w:ind w:left="5356" w:hanging="180"/>
      </w:pPr>
    </w:lvl>
  </w:abstractNum>
  <w:abstractNum w:abstractNumId="5" w15:restartNumberingAfterBreak="0">
    <w:nsid w:val="11937290"/>
    <w:multiLevelType w:val="hybridMultilevel"/>
    <w:tmpl w:val="BF3A9388"/>
    <w:lvl w:ilvl="0" w:tplc="4E1E6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746D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3A0E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C024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0FA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5C0E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2C1A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BE6F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E6BA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34A327D"/>
    <w:multiLevelType w:val="hybridMultilevel"/>
    <w:tmpl w:val="2F1EE3CA"/>
    <w:lvl w:ilvl="0" w:tplc="9BA0B19C">
      <w:start w:val="1"/>
      <w:numFmt w:val="decimal"/>
      <w:suff w:val="space"/>
      <w:lvlText w:val="Proposal %1: "/>
      <w:lvlJc w:val="left"/>
      <w:pPr>
        <w:ind w:left="163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6" w:hanging="360"/>
      </w:pPr>
    </w:lvl>
    <w:lvl w:ilvl="2" w:tplc="0409001B" w:tentative="1">
      <w:start w:val="1"/>
      <w:numFmt w:val="lowerRoman"/>
      <w:lvlText w:val="%3."/>
      <w:lvlJc w:val="right"/>
      <w:pPr>
        <w:ind w:left="1036" w:hanging="180"/>
      </w:pPr>
    </w:lvl>
    <w:lvl w:ilvl="3" w:tplc="0409000F" w:tentative="1">
      <w:start w:val="1"/>
      <w:numFmt w:val="decimal"/>
      <w:lvlText w:val="%4."/>
      <w:lvlJc w:val="left"/>
      <w:pPr>
        <w:ind w:left="1756" w:hanging="360"/>
      </w:pPr>
    </w:lvl>
    <w:lvl w:ilvl="4" w:tplc="04090019" w:tentative="1">
      <w:start w:val="1"/>
      <w:numFmt w:val="lowerLetter"/>
      <w:lvlText w:val="%5."/>
      <w:lvlJc w:val="left"/>
      <w:pPr>
        <w:ind w:left="2476" w:hanging="360"/>
      </w:pPr>
    </w:lvl>
    <w:lvl w:ilvl="5" w:tplc="0409001B" w:tentative="1">
      <w:start w:val="1"/>
      <w:numFmt w:val="lowerRoman"/>
      <w:lvlText w:val="%6."/>
      <w:lvlJc w:val="right"/>
      <w:pPr>
        <w:ind w:left="3196" w:hanging="180"/>
      </w:pPr>
    </w:lvl>
    <w:lvl w:ilvl="6" w:tplc="0409000F" w:tentative="1">
      <w:start w:val="1"/>
      <w:numFmt w:val="decimal"/>
      <w:lvlText w:val="%7."/>
      <w:lvlJc w:val="left"/>
      <w:pPr>
        <w:ind w:left="3916" w:hanging="360"/>
      </w:pPr>
    </w:lvl>
    <w:lvl w:ilvl="7" w:tplc="04090019" w:tentative="1">
      <w:start w:val="1"/>
      <w:numFmt w:val="lowerLetter"/>
      <w:lvlText w:val="%8."/>
      <w:lvlJc w:val="left"/>
      <w:pPr>
        <w:ind w:left="4636" w:hanging="360"/>
      </w:pPr>
    </w:lvl>
    <w:lvl w:ilvl="8" w:tplc="0409001B" w:tentative="1">
      <w:start w:val="1"/>
      <w:numFmt w:val="lowerRoman"/>
      <w:lvlText w:val="%9."/>
      <w:lvlJc w:val="right"/>
      <w:pPr>
        <w:ind w:left="5356" w:hanging="180"/>
      </w:pPr>
    </w:lvl>
  </w:abstractNum>
  <w:abstractNum w:abstractNumId="7" w15:restartNumberingAfterBreak="0">
    <w:nsid w:val="1C1918C2"/>
    <w:multiLevelType w:val="hybridMultilevel"/>
    <w:tmpl w:val="DA187244"/>
    <w:lvl w:ilvl="0" w:tplc="15745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8A6E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5E58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6828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E32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FE50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CE3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32CD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049C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F250011"/>
    <w:multiLevelType w:val="multilevel"/>
    <w:tmpl w:val="4648870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46553E"/>
    <w:multiLevelType w:val="hybridMultilevel"/>
    <w:tmpl w:val="E0D26C86"/>
    <w:lvl w:ilvl="0" w:tplc="BD46D8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B0CB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C670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1AB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CC07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483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2E90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1250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807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C2E11A4"/>
    <w:multiLevelType w:val="hybridMultilevel"/>
    <w:tmpl w:val="F08A6C6A"/>
    <w:lvl w:ilvl="0" w:tplc="983C9E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8005C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4D4368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FEB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B804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9207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BEC9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6CF3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E5D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D60654E"/>
    <w:multiLevelType w:val="hybridMultilevel"/>
    <w:tmpl w:val="60CE38BE"/>
    <w:lvl w:ilvl="0" w:tplc="22A8FC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B803B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1E641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6E47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9A1B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B64A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2A06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905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7EBF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71F609E"/>
    <w:multiLevelType w:val="hybridMultilevel"/>
    <w:tmpl w:val="A7CE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13CF8"/>
    <w:multiLevelType w:val="hybridMultilevel"/>
    <w:tmpl w:val="71D0C5CC"/>
    <w:lvl w:ilvl="0" w:tplc="BDFE3C9A">
      <w:start w:val="2"/>
      <w:numFmt w:val="decimal"/>
      <w:pStyle w:val="Heading2"/>
      <w:lvlText w:val="%1.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553E0"/>
    <w:multiLevelType w:val="multilevel"/>
    <w:tmpl w:val="07303A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74D5A"/>
    <w:multiLevelType w:val="hybridMultilevel"/>
    <w:tmpl w:val="6B32FD6E"/>
    <w:lvl w:ilvl="0" w:tplc="12B895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84808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84A7F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8AC6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F2B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501B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5C0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78E4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A20B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CFA4B76"/>
    <w:multiLevelType w:val="hybridMultilevel"/>
    <w:tmpl w:val="4FA840E8"/>
    <w:lvl w:ilvl="0" w:tplc="87DCA514">
      <w:start w:val="1"/>
      <w:numFmt w:val="decimal"/>
      <w:suff w:val="space"/>
      <w:lvlText w:val="Proposal %1: 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3040C6"/>
    <w:multiLevelType w:val="hybridMultilevel"/>
    <w:tmpl w:val="584CDA22"/>
    <w:lvl w:ilvl="0" w:tplc="9E7CAA8E">
      <w:start w:val="1"/>
      <w:numFmt w:val="decimal"/>
      <w:suff w:val="space"/>
      <w:lvlText w:val="Proposal %1: 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 w15:restartNumberingAfterBreak="0">
    <w:nsid w:val="6B71160D"/>
    <w:multiLevelType w:val="hybridMultilevel"/>
    <w:tmpl w:val="CDC46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E6FCC"/>
    <w:multiLevelType w:val="hybridMultilevel"/>
    <w:tmpl w:val="63F086E8"/>
    <w:lvl w:ilvl="0" w:tplc="74181B70">
      <w:start w:val="1"/>
      <w:numFmt w:val="decimal"/>
      <w:suff w:val="space"/>
      <w:lvlText w:val="Proposal %1: 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04234C"/>
    <w:multiLevelType w:val="hybridMultilevel"/>
    <w:tmpl w:val="C73CE2DC"/>
    <w:lvl w:ilvl="0" w:tplc="96FA92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D61A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E2FD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C6A1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EE0C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CCE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AF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68C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507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2B25EF7"/>
    <w:multiLevelType w:val="hybridMultilevel"/>
    <w:tmpl w:val="FEB27930"/>
    <w:lvl w:ilvl="0" w:tplc="CC3A4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F625D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68B99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BE676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4A42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9A13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9EB8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4A7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1CFB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2FD29AC"/>
    <w:multiLevelType w:val="hybridMultilevel"/>
    <w:tmpl w:val="1E68D450"/>
    <w:lvl w:ilvl="0" w:tplc="0AB04B5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46BE5"/>
    <w:multiLevelType w:val="hybridMultilevel"/>
    <w:tmpl w:val="E404227E"/>
    <w:lvl w:ilvl="0" w:tplc="BD0E67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20D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D840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9E35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20CA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2EC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B288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904E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04E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7E30194"/>
    <w:multiLevelType w:val="hybridMultilevel"/>
    <w:tmpl w:val="AD8A13B8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4AC64D6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C481A69"/>
    <w:multiLevelType w:val="hybridMultilevel"/>
    <w:tmpl w:val="D69CB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50B9A"/>
    <w:multiLevelType w:val="hybridMultilevel"/>
    <w:tmpl w:val="6E565420"/>
    <w:lvl w:ilvl="0" w:tplc="B9C69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2657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F27A2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1CACE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062A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86D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0246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02AF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AAA1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DD05ABF"/>
    <w:multiLevelType w:val="hybridMultilevel"/>
    <w:tmpl w:val="0400AE08"/>
    <w:lvl w:ilvl="0" w:tplc="6EF2A9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8"/>
  </w:num>
  <w:num w:numId="3">
    <w:abstractNumId w:val="13"/>
  </w:num>
  <w:num w:numId="4">
    <w:abstractNumId w:val="18"/>
  </w:num>
  <w:num w:numId="5">
    <w:abstractNumId w:val="14"/>
  </w:num>
  <w:num w:numId="6">
    <w:abstractNumId w:val="2"/>
  </w:num>
  <w:num w:numId="7">
    <w:abstractNumId w:val="25"/>
  </w:num>
  <w:num w:numId="8">
    <w:abstractNumId w:val="22"/>
  </w:num>
  <w:num w:numId="9">
    <w:abstractNumId w:val="1"/>
  </w:num>
  <w:num w:numId="10">
    <w:abstractNumId w:val="20"/>
  </w:num>
  <w:num w:numId="11">
    <w:abstractNumId w:val="27"/>
  </w:num>
  <w:num w:numId="12">
    <w:abstractNumId w:val="23"/>
  </w:num>
  <w:num w:numId="13">
    <w:abstractNumId w:val="16"/>
  </w:num>
  <w:num w:numId="14">
    <w:abstractNumId w:val="0"/>
  </w:num>
  <w:num w:numId="15">
    <w:abstractNumId w:val="15"/>
  </w:num>
  <w:num w:numId="16">
    <w:abstractNumId w:val="19"/>
  </w:num>
  <w:num w:numId="17">
    <w:abstractNumId w:val="11"/>
  </w:num>
  <w:num w:numId="18">
    <w:abstractNumId w:val="5"/>
  </w:num>
  <w:num w:numId="19">
    <w:abstractNumId w:val="9"/>
  </w:num>
  <w:num w:numId="20">
    <w:abstractNumId w:val="12"/>
  </w:num>
  <w:num w:numId="21">
    <w:abstractNumId w:val="26"/>
  </w:num>
  <w:num w:numId="22">
    <w:abstractNumId w:val="17"/>
  </w:num>
  <w:num w:numId="23">
    <w:abstractNumId w:val="3"/>
  </w:num>
  <w:num w:numId="24">
    <w:abstractNumId w:val="10"/>
  </w:num>
  <w:num w:numId="25">
    <w:abstractNumId w:val="21"/>
  </w:num>
  <w:num w:numId="26">
    <w:abstractNumId w:val="7"/>
  </w:num>
  <w:num w:numId="27">
    <w:abstractNumId w:val="6"/>
  </w:num>
  <w:num w:numId="28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96"/>
    <w:rsid w:val="00000197"/>
    <w:rsid w:val="000012EE"/>
    <w:rsid w:val="00002FAD"/>
    <w:rsid w:val="000058E6"/>
    <w:rsid w:val="00005D98"/>
    <w:rsid w:val="00006280"/>
    <w:rsid w:val="00006752"/>
    <w:rsid w:val="00006B01"/>
    <w:rsid w:val="000109F2"/>
    <w:rsid w:val="000112A6"/>
    <w:rsid w:val="00011812"/>
    <w:rsid w:val="000130E1"/>
    <w:rsid w:val="000145A9"/>
    <w:rsid w:val="00014C15"/>
    <w:rsid w:val="00014DB7"/>
    <w:rsid w:val="000172C3"/>
    <w:rsid w:val="0002020A"/>
    <w:rsid w:val="00020996"/>
    <w:rsid w:val="00021013"/>
    <w:rsid w:val="0002116A"/>
    <w:rsid w:val="00021D4E"/>
    <w:rsid w:val="000223D7"/>
    <w:rsid w:val="00022D60"/>
    <w:rsid w:val="00023F7F"/>
    <w:rsid w:val="0002517D"/>
    <w:rsid w:val="00025462"/>
    <w:rsid w:val="00030C1B"/>
    <w:rsid w:val="00031B0D"/>
    <w:rsid w:val="0003216D"/>
    <w:rsid w:val="0003294C"/>
    <w:rsid w:val="00032ABD"/>
    <w:rsid w:val="00033B18"/>
    <w:rsid w:val="00034342"/>
    <w:rsid w:val="00035737"/>
    <w:rsid w:val="00035AC3"/>
    <w:rsid w:val="00037F7D"/>
    <w:rsid w:val="0004090F"/>
    <w:rsid w:val="00040CB5"/>
    <w:rsid w:val="0004113F"/>
    <w:rsid w:val="0004159A"/>
    <w:rsid w:val="00041EBF"/>
    <w:rsid w:val="0004203C"/>
    <w:rsid w:val="00043CEC"/>
    <w:rsid w:val="00044239"/>
    <w:rsid w:val="0004764E"/>
    <w:rsid w:val="00047F75"/>
    <w:rsid w:val="00050851"/>
    <w:rsid w:val="0005295A"/>
    <w:rsid w:val="0005508C"/>
    <w:rsid w:val="000554D6"/>
    <w:rsid w:val="00055D5E"/>
    <w:rsid w:val="00057515"/>
    <w:rsid w:val="00057FD4"/>
    <w:rsid w:val="000601AF"/>
    <w:rsid w:val="00061E85"/>
    <w:rsid w:val="00062065"/>
    <w:rsid w:val="0006256A"/>
    <w:rsid w:val="0006276D"/>
    <w:rsid w:val="00062FB1"/>
    <w:rsid w:val="00063E9D"/>
    <w:rsid w:val="00063F6A"/>
    <w:rsid w:val="000641AE"/>
    <w:rsid w:val="00064966"/>
    <w:rsid w:val="00066414"/>
    <w:rsid w:val="00066750"/>
    <w:rsid w:val="00067058"/>
    <w:rsid w:val="00067324"/>
    <w:rsid w:val="00070339"/>
    <w:rsid w:val="000705D7"/>
    <w:rsid w:val="00071F0C"/>
    <w:rsid w:val="000720CF"/>
    <w:rsid w:val="0007233B"/>
    <w:rsid w:val="00072D10"/>
    <w:rsid w:val="000733DA"/>
    <w:rsid w:val="000737FA"/>
    <w:rsid w:val="00073EF8"/>
    <w:rsid w:val="00075D10"/>
    <w:rsid w:val="00076907"/>
    <w:rsid w:val="00076B08"/>
    <w:rsid w:val="00077AD8"/>
    <w:rsid w:val="000812A0"/>
    <w:rsid w:val="000824C8"/>
    <w:rsid w:val="000824D0"/>
    <w:rsid w:val="00083CE8"/>
    <w:rsid w:val="00085924"/>
    <w:rsid w:val="00086DB5"/>
    <w:rsid w:val="00086E97"/>
    <w:rsid w:val="00087623"/>
    <w:rsid w:val="00087CB5"/>
    <w:rsid w:val="000901B7"/>
    <w:rsid w:val="000908EA"/>
    <w:rsid w:val="00091867"/>
    <w:rsid w:val="00092AAF"/>
    <w:rsid w:val="000955EB"/>
    <w:rsid w:val="000963A2"/>
    <w:rsid w:val="000A0179"/>
    <w:rsid w:val="000A150B"/>
    <w:rsid w:val="000A1F07"/>
    <w:rsid w:val="000A2726"/>
    <w:rsid w:val="000A2781"/>
    <w:rsid w:val="000A28F9"/>
    <w:rsid w:val="000A2E83"/>
    <w:rsid w:val="000A3411"/>
    <w:rsid w:val="000A3A2A"/>
    <w:rsid w:val="000A49B7"/>
    <w:rsid w:val="000A4D77"/>
    <w:rsid w:val="000A60F5"/>
    <w:rsid w:val="000A6433"/>
    <w:rsid w:val="000A6483"/>
    <w:rsid w:val="000A7C25"/>
    <w:rsid w:val="000B0F36"/>
    <w:rsid w:val="000B1AC8"/>
    <w:rsid w:val="000B1C25"/>
    <w:rsid w:val="000B1CA6"/>
    <w:rsid w:val="000B2031"/>
    <w:rsid w:val="000B2099"/>
    <w:rsid w:val="000B25E9"/>
    <w:rsid w:val="000B31E5"/>
    <w:rsid w:val="000B39BA"/>
    <w:rsid w:val="000B3BA4"/>
    <w:rsid w:val="000B5C12"/>
    <w:rsid w:val="000B631C"/>
    <w:rsid w:val="000B6751"/>
    <w:rsid w:val="000B7A8B"/>
    <w:rsid w:val="000C2B4F"/>
    <w:rsid w:val="000C2F15"/>
    <w:rsid w:val="000C4776"/>
    <w:rsid w:val="000C582D"/>
    <w:rsid w:val="000C66B3"/>
    <w:rsid w:val="000C6BD4"/>
    <w:rsid w:val="000C6C5E"/>
    <w:rsid w:val="000C73F4"/>
    <w:rsid w:val="000C769F"/>
    <w:rsid w:val="000C7C39"/>
    <w:rsid w:val="000D012A"/>
    <w:rsid w:val="000D0793"/>
    <w:rsid w:val="000D18DF"/>
    <w:rsid w:val="000D1E23"/>
    <w:rsid w:val="000D266D"/>
    <w:rsid w:val="000D29FD"/>
    <w:rsid w:val="000D411E"/>
    <w:rsid w:val="000D43A4"/>
    <w:rsid w:val="000D5D78"/>
    <w:rsid w:val="000D5FEF"/>
    <w:rsid w:val="000D747E"/>
    <w:rsid w:val="000D75AC"/>
    <w:rsid w:val="000D7BA1"/>
    <w:rsid w:val="000E034C"/>
    <w:rsid w:val="000E09D2"/>
    <w:rsid w:val="000E1997"/>
    <w:rsid w:val="000E2D82"/>
    <w:rsid w:val="000E3EA0"/>
    <w:rsid w:val="000E4069"/>
    <w:rsid w:val="000E5080"/>
    <w:rsid w:val="000E5AC8"/>
    <w:rsid w:val="000E6C73"/>
    <w:rsid w:val="000E7B51"/>
    <w:rsid w:val="000F13BB"/>
    <w:rsid w:val="000F1406"/>
    <w:rsid w:val="000F2654"/>
    <w:rsid w:val="000F286D"/>
    <w:rsid w:val="000F28E8"/>
    <w:rsid w:val="000F2976"/>
    <w:rsid w:val="000F2EC5"/>
    <w:rsid w:val="000F2F8A"/>
    <w:rsid w:val="000F37C2"/>
    <w:rsid w:val="000F42CC"/>
    <w:rsid w:val="000F5076"/>
    <w:rsid w:val="000F629E"/>
    <w:rsid w:val="000F63FF"/>
    <w:rsid w:val="000F6A5C"/>
    <w:rsid w:val="000F70B0"/>
    <w:rsid w:val="000F794E"/>
    <w:rsid w:val="000F7A6B"/>
    <w:rsid w:val="000F7D54"/>
    <w:rsid w:val="000F7FEC"/>
    <w:rsid w:val="0010067D"/>
    <w:rsid w:val="00100D69"/>
    <w:rsid w:val="00101517"/>
    <w:rsid w:val="001039E0"/>
    <w:rsid w:val="00103C97"/>
    <w:rsid w:val="001040EC"/>
    <w:rsid w:val="00105AD7"/>
    <w:rsid w:val="00105B2A"/>
    <w:rsid w:val="00106C12"/>
    <w:rsid w:val="001072E9"/>
    <w:rsid w:val="00107BE3"/>
    <w:rsid w:val="00107C8F"/>
    <w:rsid w:val="00111DED"/>
    <w:rsid w:val="0011256D"/>
    <w:rsid w:val="00113BF7"/>
    <w:rsid w:val="00114080"/>
    <w:rsid w:val="001140EB"/>
    <w:rsid w:val="00114846"/>
    <w:rsid w:val="00115AEF"/>
    <w:rsid w:val="001164D1"/>
    <w:rsid w:val="0011684C"/>
    <w:rsid w:val="00117824"/>
    <w:rsid w:val="00120014"/>
    <w:rsid w:val="00121D83"/>
    <w:rsid w:val="00122070"/>
    <w:rsid w:val="00122E47"/>
    <w:rsid w:val="00122E6D"/>
    <w:rsid w:val="00123A23"/>
    <w:rsid w:val="00126E23"/>
    <w:rsid w:val="001271CA"/>
    <w:rsid w:val="00130274"/>
    <w:rsid w:val="0013092F"/>
    <w:rsid w:val="001339B8"/>
    <w:rsid w:val="00133A0E"/>
    <w:rsid w:val="00134952"/>
    <w:rsid w:val="001357BB"/>
    <w:rsid w:val="001358BB"/>
    <w:rsid w:val="00135D63"/>
    <w:rsid w:val="00135E4C"/>
    <w:rsid w:val="00136710"/>
    <w:rsid w:val="00136850"/>
    <w:rsid w:val="00137CBE"/>
    <w:rsid w:val="001400B4"/>
    <w:rsid w:val="00140ED5"/>
    <w:rsid w:val="001415C2"/>
    <w:rsid w:val="00141FBC"/>
    <w:rsid w:val="00142606"/>
    <w:rsid w:val="00143530"/>
    <w:rsid w:val="00143761"/>
    <w:rsid w:val="001451FB"/>
    <w:rsid w:val="00145920"/>
    <w:rsid w:val="00145B29"/>
    <w:rsid w:val="00145CB2"/>
    <w:rsid w:val="00146AC9"/>
    <w:rsid w:val="00146F58"/>
    <w:rsid w:val="0014747F"/>
    <w:rsid w:val="0015056E"/>
    <w:rsid w:val="00151B4D"/>
    <w:rsid w:val="001520F6"/>
    <w:rsid w:val="00152259"/>
    <w:rsid w:val="0015278B"/>
    <w:rsid w:val="00152DB0"/>
    <w:rsid w:val="00153136"/>
    <w:rsid w:val="001538BB"/>
    <w:rsid w:val="00155188"/>
    <w:rsid w:val="00155E8F"/>
    <w:rsid w:val="001563EC"/>
    <w:rsid w:val="0015683D"/>
    <w:rsid w:val="00156850"/>
    <w:rsid w:val="001579DB"/>
    <w:rsid w:val="0016066C"/>
    <w:rsid w:val="00161310"/>
    <w:rsid w:val="001635E0"/>
    <w:rsid w:val="001636A8"/>
    <w:rsid w:val="00165094"/>
    <w:rsid w:val="00165334"/>
    <w:rsid w:val="00165A9C"/>
    <w:rsid w:val="00166AFC"/>
    <w:rsid w:val="001701F3"/>
    <w:rsid w:val="00170498"/>
    <w:rsid w:val="001717E3"/>
    <w:rsid w:val="0017191D"/>
    <w:rsid w:val="00171F16"/>
    <w:rsid w:val="00171F64"/>
    <w:rsid w:val="001731C4"/>
    <w:rsid w:val="00175E34"/>
    <w:rsid w:val="001765F9"/>
    <w:rsid w:val="00176BE3"/>
    <w:rsid w:val="00177178"/>
    <w:rsid w:val="001805C8"/>
    <w:rsid w:val="00180E95"/>
    <w:rsid w:val="0018192F"/>
    <w:rsid w:val="00182441"/>
    <w:rsid w:val="00183ACD"/>
    <w:rsid w:val="00184D06"/>
    <w:rsid w:val="0018557B"/>
    <w:rsid w:val="00187931"/>
    <w:rsid w:val="00190D42"/>
    <w:rsid w:val="0019146C"/>
    <w:rsid w:val="00193139"/>
    <w:rsid w:val="001934DD"/>
    <w:rsid w:val="00193AB2"/>
    <w:rsid w:val="00194D51"/>
    <w:rsid w:val="0019513A"/>
    <w:rsid w:val="001952C7"/>
    <w:rsid w:val="00197B39"/>
    <w:rsid w:val="001A159E"/>
    <w:rsid w:val="001A33CD"/>
    <w:rsid w:val="001A4A15"/>
    <w:rsid w:val="001A546B"/>
    <w:rsid w:val="001A6024"/>
    <w:rsid w:val="001A66BF"/>
    <w:rsid w:val="001A7DC2"/>
    <w:rsid w:val="001B05B7"/>
    <w:rsid w:val="001B0816"/>
    <w:rsid w:val="001B1AFC"/>
    <w:rsid w:val="001B224A"/>
    <w:rsid w:val="001B26E0"/>
    <w:rsid w:val="001B3F30"/>
    <w:rsid w:val="001B43AF"/>
    <w:rsid w:val="001B456B"/>
    <w:rsid w:val="001B52A8"/>
    <w:rsid w:val="001B6AC5"/>
    <w:rsid w:val="001B7CEE"/>
    <w:rsid w:val="001B7ED2"/>
    <w:rsid w:val="001C0957"/>
    <w:rsid w:val="001C3F41"/>
    <w:rsid w:val="001C4BE5"/>
    <w:rsid w:val="001C50C1"/>
    <w:rsid w:val="001C6715"/>
    <w:rsid w:val="001C6BC7"/>
    <w:rsid w:val="001C6CE1"/>
    <w:rsid w:val="001C7150"/>
    <w:rsid w:val="001D0E86"/>
    <w:rsid w:val="001D1772"/>
    <w:rsid w:val="001D1C2A"/>
    <w:rsid w:val="001D2CF7"/>
    <w:rsid w:val="001D3CB9"/>
    <w:rsid w:val="001D3DE2"/>
    <w:rsid w:val="001D44E0"/>
    <w:rsid w:val="001D4B4F"/>
    <w:rsid w:val="001D5951"/>
    <w:rsid w:val="001D6219"/>
    <w:rsid w:val="001D67CE"/>
    <w:rsid w:val="001D6AB1"/>
    <w:rsid w:val="001D7718"/>
    <w:rsid w:val="001E0B05"/>
    <w:rsid w:val="001E1220"/>
    <w:rsid w:val="001E1DB5"/>
    <w:rsid w:val="001E1F08"/>
    <w:rsid w:val="001E2253"/>
    <w:rsid w:val="001E2D64"/>
    <w:rsid w:val="001E3E3A"/>
    <w:rsid w:val="001E5555"/>
    <w:rsid w:val="001E5B83"/>
    <w:rsid w:val="001E6740"/>
    <w:rsid w:val="001E75B8"/>
    <w:rsid w:val="001E7CA3"/>
    <w:rsid w:val="001F0639"/>
    <w:rsid w:val="001F2A7F"/>
    <w:rsid w:val="001F2FDC"/>
    <w:rsid w:val="001F3AF4"/>
    <w:rsid w:val="001F510A"/>
    <w:rsid w:val="001F595C"/>
    <w:rsid w:val="001F614F"/>
    <w:rsid w:val="001F7214"/>
    <w:rsid w:val="00200078"/>
    <w:rsid w:val="00200339"/>
    <w:rsid w:val="002015C0"/>
    <w:rsid w:val="00201A3A"/>
    <w:rsid w:val="0020215F"/>
    <w:rsid w:val="00204722"/>
    <w:rsid w:val="002053BB"/>
    <w:rsid w:val="002054D1"/>
    <w:rsid w:val="0020583D"/>
    <w:rsid w:val="0020666C"/>
    <w:rsid w:val="002070AD"/>
    <w:rsid w:val="002073BB"/>
    <w:rsid w:val="002074F3"/>
    <w:rsid w:val="00207EF7"/>
    <w:rsid w:val="00210438"/>
    <w:rsid w:val="00211B4F"/>
    <w:rsid w:val="002126B7"/>
    <w:rsid w:val="00213214"/>
    <w:rsid w:val="00213B72"/>
    <w:rsid w:val="00213D68"/>
    <w:rsid w:val="00214025"/>
    <w:rsid w:val="0021428D"/>
    <w:rsid w:val="002144E3"/>
    <w:rsid w:val="00214905"/>
    <w:rsid w:val="00215B2D"/>
    <w:rsid w:val="002160D0"/>
    <w:rsid w:val="0021720A"/>
    <w:rsid w:val="00217D9B"/>
    <w:rsid w:val="002201C0"/>
    <w:rsid w:val="00220233"/>
    <w:rsid w:val="002203A1"/>
    <w:rsid w:val="002212CE"/>
    <w:rsid w:val="00221A94"/>
    <w:rsid w:val="00221E3E"/>
    <w:rsid w:val="00222406"/>
    <w:rsid w:val="00222AC3"/>
    <w:rsid w:val="00224008"/>
    <w:rsid w:val="00225DAF"/>
    <w:rsid w:val="00226694"/>
    <w:rsid w:val="00226819"/>
    <w:rsid w:val="00226EDE"/>
    <w:rsid w:val="00226EE3"/>
    <w:rsid w:val="00227D88"/>
    <w:rsid w:val="00230235"/>
    <w:rsid w:val="002308ED"/>
    <w:rsid w:val="00230AFF"/>
    <w:rsid w:val="002316EC"/>
    <w:rsid w:val="00232399"/>
    <w:rsid w:val="00232815"/>
    <w:rsid w:val="00232BEF"/>
    <w:rsid w:val="00232BFE"/>
    <w:rsid w:val="00232DC0"/>
    <w:rsid w:val="002334F7"/>
    <w:rsid w:val="00233729"/>
    <w:rsid w:val="00235648"/>
    <w:rsid w:val="0023628C"/>
    <w:rsid w:val="002374E6"/>
    <w:rsid w:val="002374FA"/>
    <w:rsid w:val="00237609"/>
    <w:rsid w:val="0023769F"/>
    <w:rsid w:val="002376DC"/>
    <w:rsid w:val="00237822"/>
    <w:rsid w:val="002379EE"/>
    <w:rsid w:val="002404A9"/>
    <w:rsid w:val="00240D95"/>
    <w:rsid w:val="00241584"/>
    <w:rsid w:val="00241848"/>
    <w:rsid w:val="0024197A"/>
    <w:rsid w:val="00241E39"/>
    <w:rsid w:val="0024260C"/>
    <w:rsid w:val="00244ACF"/>
    <w:rsid w:val="00244F6B"/>
    <w:rsid w:val="00247CC0"/>
    <w:rsid w:val="002507EC"/>
    <w:rsid w:val="00250AE1"/>
    <w:rsid w:val="0025109F"/>
    <w:rsid w:val="00252549"/>
    <w:rsid w:val="00252D5E"/>
    <w:rsid w:val="00253994"/>
    <w:rsid w:val="00253A19"/>
    <w:rsid w:val="002551AD"/>
    <w:rsid w:val="00255A4F"/>
    <w:rsid w:val="002561F5"/>
    <w:rsid w:val="0025652F"/>
    <w:rsid w:val="00256F2D"/>
    <w:rsid w:val="0026005B"/>
    <w:rsid w:val="00260B95"/>
    <w:rsid w:val="00260E99"/>
    <w:rsid w:val="002612D5"/>
    <w:rsid w:val="00261341"/>
    <w:rsid w:val="00263DB9"/>
    <w:rsid w:val="00263FB6"/>
    <w:rsid w:val="002646C1"/>
    <w:rsid w:val="00265104"/>
    <w:rsid w:val="002659CB"/>
    <w:rsid w:val="00270337"/>
    <w:rsid w:val="00270B98"/>
    <w:rsid w:val="00270F82"/>
    <w:rsid w:val="0027285F"/>
    <w:rsid w:val="00276811"/>
    <w:rsid w:val="00277AA2"/>
    <w:rsid w:val="00280615"/>
    <w:rsid w:val="0028260F"/>
    <w:rsid w:val="00282D00"/>
    <w:rsid w:val="00283DAE"/>
    <w:rsid w:val="00284066"/>
    <w:rsid w:val="0028447B"/>
    <w:rsid w:val="002867E1"/>
    <w:rsid w:val="0028696C"/>
    <w:rsid w:val="00286EE1"/>
    <w:rsid w:val="00287407"/>
    <w:rsid w:val="0029092E"/>
    <w:rsid w:val="002911E9"/>
    <w:rsid w:val="00292407"/>
    <w:rsid w:val="00292826"/>
    <w:rsid w:val="002935C4"/>
    <w:rsid w:val="002944A4"/>
    <w:rsid w:val="002947B3"/>
    <w:rsid w:val="00294AE7"/>
    <w:rsid w:val="00294EDF"/>
    <w:rsid w:val="0029598E"/>
    <w:rsid w:val="00295A92"/>
    <w:rsid w:val="00296DB1"/>
    <w:rsid w:val="00297268"/>
    <w:rsid w:val="002A0449"/>
    <w:rsid w:val="002A0EB6"/>
    <w:rsid w:val="002A0EBF"/>
    <w:rsid w:val="002A2824"/>
    <w:rsid w:val="002A2CBE"/>
    <w:rsid w:val="002A4D2D"/>
    <w:rsid w:val="002A4DDC"/>
    <w:rsid w:val="002A62F0"/>
    <w:rsid w:val="002A661C"/>
    <w:rsid w:val="002A66D2"/>
    <w:rsid w:val="002A68AA"/>
    <w:rsid w:val="002B0733"/>
    <w:rsid w:val="002B105E"/>
    <w:rsid w:val="002B1C8E"/>
    <w:rsid w:val="002B1E53"/>
    <w:rsid w:val="002B2722"/>
    <w:rsid w:val="002B32A9"/>
    <w:rsid w:val="002B3EC5"/>
    <w:rsid w:val="002B3FC8"/>
    <w:rsid w:val="002B4329"/>
    <w:rsid w:val="002B4478"/>
    <w:rsid w:val="002B451B"/>
    <w:rsid w:val="002B4774"/>
    <w:rsid w:val="002B5EA5"/>
    <w:rsid w:val="002B617C"/>
    <w:rsid w:val="002B7B17"/>
    <w:rsid w:val="002B7C40"/>
    <w:rsid w:val="002C0069"/>
    <w:rsid w:val="002C134C"/>
    <w:rsid w:val="002C2553"/>
    <w:rsid w:val="002C458D"/>
    <w:rsid w:val="002C45E3"/>
    <w:rsid w:val="002C52A0"/>
    <w:rsid w:val="002C679D"/>
    <w:rsid w:val="002C69E0"/>
    <w:rsid w:val="002C6FA2"/>
    <w:rsid w:val="002C7A4B"/>
    <w:rsid w:val="002D032C"/>
    <w:rsid w:val="002D14A7"/>
    <w:rsid w:val="002D1A93"/>
    <w:rsid w:val="002D1CEB"/>
    <w:rsid w:val="002D2607"/>
    <w:rsid w:val="002D3133"/>
    <w:rsid w:val="002D47EF"/>
    <w:rsid w:val="002D59BB"/>
    <w:rsid w:val="002D7020"/>
    <w:rsid w:val="002D7D48"/>
    <w:rsid w:val="002E1057"/>
    <w:rsid w:val="002E1837"/>
    <w:rsid w:val="002E1E25"/>
    <w:rsid w:val="002E2B24"/>
    <w:rsid w:val="002E2B30"/>
    <w:rsid w:val="002E3486"/>
    <w:rsid w:val="002E3730"/>
    <w:rsid w:val="002E3B1C"/>
    <w:rsid w:val="002E4DE8"/>
    <w:rsid w:val="002E50DB"/>
    <w:rsid w:val="002E699E"/>
    <w:rsid w:val="002E6A18"/>
    <w:rsid w:val="002E71C9"/>
    <w:rsid w:val="002E78B5"/>
    <w:rsid w:val="002F05FF"/>
    <w:rsid w:val="002F066C"/>
    <w:rsid w:val="002F0888"/>
    <w:rsid w:val="002F1EA2"/>
    <w:rsid w:val="002F22C0"/>
    <w:rsid w:val="002F260A"/>
    <w:rsid w:val="002F2B94"/>
    <w:rsid w:val="002F34D4"/>
    <w:rsid w:val="002F3DA8"/>
    <w:rsid w:val="002F499C"/>
    <w:rsid w:val="002F5AD4"/>
    <w:rsid w:val="002F7B6F"/>
    <w:rsid w:val="00301D85"/>
    <w:rsid w:val="0030254C"/>
    <w:rsid w:val="00302ADB"/>
    <w:rsid w:val="003039B4"/>
    <w:rsid w:val="00303E14"/>
    <w:rsid w:val="00304802"/>
    <w:rsid w:val="00304B0E"/>
    <w:rsid w:val="00304DC2"/>
    <w:rsid w:val="00305036"/>
    <w:rsid w:val="003053C0"/>
    <w:rsid w:val="00306AE4"/>
    <w:rsid w:val="003072BF"/>
    <w:rsid w:val="003073D8"/>
    <w:rsid w:val="00307429"/>
    <w:rsid w:val="0031055C"/>
    <w:rsid w:val="003119D6"/>
    <w:rsid w:val="00311F23"/>
    <w:rsid w:val="00312C1D"/>
    <w:rsid w:val="00312E1F"/>
    <w:rsid w:val="00313831"/>
    <w:rsid w:val="00316518"/>
    <w:rsid w:val="003165E7"/>
    <w:rsid w:val="003169AF"/>
    <w:rsid w:val="00316E38"/>
    <w:rsid w:val="00317227"/>
    <w:rsid w:val="00317F4A"/>
    <w:rsid w:val="0032053D"/>
    <w:rsid w:val="003206A7"/>
    <w:rsid w:val="00320BDC"/>
    <w:rsid w:val="00321533"/>
    <w:rsid w:val="003222E3"/>
    <w:rsid w:val="0032237B"/>
    <w:rsid w:val="00322D48"/>
    <w:rsid w:val="003237FA"/>
    <w:rsid w:val="00325DB2"/>
    <w:rsid w:val="0032629A"/>
    <w:rsid w:val="00327C91"/>
    <w:rsid w:val="00327EF1"/>
    <w:rsid w:val="00331606"/>
    <w:rsid w:val="00332C2A"/>
    <w:rsid w:val="0033730E"/>
    <w:rsid w:val="003374BD"/>
    <w:rsid w:val="00337CBE"/>
    <w:rsid w:val="00337D63"/>
    <w:rsid w:val="003403C5"/>
    <w:rsid w:val="003404DB"/>
    <w:rsid w:val="003405DD"/>
    <w:rsid w:val="00340628"/>
    <w:rsid w:val="003417E8"/>
    <w:rsid w:val="00343003"/>
    <w:rsid w:val="00344176"/>
    <w:rsid w:val="003441B9"/>
    <w:rsid w:val="00344231"/>
    <w:rsid w:val="003442CA"/>
    <w:rsid w:val="0034507D"/>
    <w:rsid w:val="00345F50"/>
    <w:rsid w:val="00346745"/>
    <w:rsid w:val="00346C4F"/>
    <w:rsid w:val="00346E65"/>
    <w:rsid w:val="0034732C"/>
    <w:rsid w:val="00350A6F"/>
    <w:rsid w:val="00350B02"/>
    <w:rsid w:val="003512B9"/>
    <w:rsid w:val="003512EE"/>
    <w:rsid w:val="00351FE4"/>
    <w:rsid w:val="003520C1"/>
    <w:rsid w:val="00352D80"/>
    <w:rsid w:val="00353173"/>
    <w:rsid w:val="00354EF1"/>
    <w:rsid w:val="003552F2"/>
    <w:rsid w:val="0035799F"/>
    <w:rsid w:val="003600CE"/>
    <w:rsid w:val="00360F3D"/>
    <w:rsid w:val="00361EA9"/>
    <w:rsid w:val="003623B4"/>
    <w:rsid w:val="003662D0"/>
    <w:rsid w:val="003669D6"/>
    <w:rsid w:val="00371C5B"/>
    <w:rsid w:val="0037273F"/>
    <w:rsid w:val="00374034"/>
    <w:rsid w:val="00374990"/>
    <w:rsid w:val="003751CD"/>
    <w:rsid w:val="0037571F"/>
    <w:rsid w:val="00375C7F"/>
    <w:rsid w:val="00375D12"/>
    <w:rsid w:val="00376D03"/>
    <w:rsid w:val="00377D28"/>
    <w:rsid w:val="00380564"/>
    <w:rsid w:val="00380BF0"/>
    <w:rsid w:val="003810B8"/>
    <w:rsid w:val="00381BDA"/>
    <w:rsid w:val="0038335E"/>
    <w:rsid w:val="003854B3"/>
    <w:rsid w:val="003862EE"/>
    <w:rsid w:val="003868B0"/>
    <w:rsid w:val="0038720C"/>
    <w:rsid w:val="003875AF"/>
    <w:rsid w:val="00387A78"/>
    <w:rsid w:val="0039043E"/>
    <w:rsid w:val="003909CE"/>
    <w:rsid w:val="00391E6E"/>
    <w:rsid w:val="003922BE"/>
    <w:rsid w:val="00395008"/>
    <w:rsid w:val="00395649"/>
    <w:rsid w:val="00395E37"/>
    <w:rsid w:val="0039681A"/>
    <w:rsid w:val="003A01E2"/>
    <w:rsid w:val="003A0CFB"/>
    <w:rsid w:val="003A2318"/>
    <w:rsid w:val="003A2620"/>
    <w:rsid w:val="003A29E8"/>
    <w:rsid w:val="003A33EC"/>
    <w:rsid w:val="003A6A0C"/>
    <w:rsid w:val="003B016C"/>
    <w:rsid w:val="003B056D"/>
    <w:rsid w:val="003B306C"/>
    <w:rsid w:val="003B3278"/>
    <w:rsid w:val="003B5B92"/>
    <w:rsid w:val="003B6E48"/>
    <w:rsid w:val="003B7778"/>
    <w:rsid w:val="003B7F22"/>
    <w:rsid w:val="003C0388"/>
    <w:rsid w:val="003C0B3C"/>
    <w:rsid w:val="003C144E"/>
    <w:rsid w:val="003C48F4"/>
    <w:rsid w:val="003C5A57"/>
    <w:rsid w:val="003C6644"/>
    <w:rsid w:val="003D059E"/>
    <w:rsid w:val="003D1FD9"/>
    <w:rsid w:val="003D2318"/>
    <w:rsid w:val="003D36E0"/>
    <w:rsid w:val="003D46A0"/>
    <w:rsid w:val="003D46EB"/>
    <w:rsid w:val="003D58A2"/>
    <w:rsid w:val="003D6668"/>
    <w:rsid w:val="003E0241"/>
    <w:rsid w:val="003E198C"/>
    <w:rsid w:val="003E1E15"/>
    <w:rsid w:val="003E2155"/>
    <w:rsid w:val="003E279E"/>
    <w:rsid w:val="003E3681"/>
    <w:rsid w:val="003E41A6"/>
    <w:rsid w:val="003F00CD"/>
    <w:rsid w:val="003F036A"/>
    <w:rsid w:val="003F2691"/>
    <w:rsid w:val="003F3446"/>
    <w:rsid w:val="003F4B76"/>
    <w:rsid w:val="003F5342"/>
    <w:rsid w:val="003F5B7C"/>
    <w:rsid w:val="003F67A5"/>
    <w:rsid w:val="003F6C29"/>
    <w:rsid w:val="003F7912"/>
    <w:rsid w:val="00401933"/>
    <w:rsid w:val="0040237A"/>
    <w:rsid w:val="00402EE9"/>
    <w:rsid w:val="00403565"/>
    <w:rsid w:val="004037F4"/>
    <w:rsid w:val="00403D9F"/>
    <w:rsid w:val="004046B1"/>
    <w:rsid w:val="00405739"/>
    <w:rsid w:val="00405DA1"/>
    <w:rsid w:val="00406144"/>
    <w:rsid w:val="004061B3"/>
    <w:rsid w:val="00407520"/>
    <w:rsid w:val="00410012"/>
    <w:rsid w:val="004108A1"/>
    <w:rsid w:val="00410E14"/>
    <w:rsid w:val="00415C36"/>
    <w:rsid w:val="00415E3D"/>
    <w:rsid w:val="004163C3"/>
    <w:rsid w:val="00416D54"/>
    <w:rsid w:val="00417CA1"/>
    <w:rsid w:val="0042060D"/>
    <w:rsid w:val="004223C2"/>
    <w:rsid w:val="00422592"/>
    <w:rsid w:val="00424468"/>
    <w:rsid w:val="004256F1"/>
    <w:rsid w:val="00426077"/>
    <w:rsid w:val="00430926"/>
    <w:rsid w:val="00432226"/>
    <w:rsid w:val="004322F2"/>
    <w:rsid w:val="004324CD"/>
    <w:rsid w:val="004335A5"/>
    <w:rsid w:val="00433645"/>
    <w:rsid w:val="00434494"/>
    <w:rsid w:val="00434AA5"/>
    <w:rsid w:val="00434E2F"/>
    <w:rsid w:val="004357B9"/>
    <w:rsid w:val="00436F78"/>
    <w:rsid w:val="00437679"/>
    <w:rsid w:val="00442918"/>
    <w:rsid w:val="00442C4E"/>
    <w:rsid w:val="00443FE5"/>
    <w:rsid w:val="0044487B"/>
    <w:rsid w:val="00445396"/>
    <w:rsid w:val="00445A1C"/>
    <w:rsid w:val="00445BD3"/>
    <w:rsid w:val="004502DF"/>
    <w:rsid w:val="004506C0"/>
    <w:rsid w:val="0045144F"/>
    <w:rsid w:val="0045414E"/>
    <w:rsid w:val="004550D5"/>
    <w:rsid w:val="00455236"/>
    <w:rsid w:val="00457938"/>
    <w:rsid w:val="004608FA"/>
    <w:rsid w:val="00460EC1"/>
    <w:rsid w:val="00461099"/>
    <w:rsid w:val="00461670"/>
    <w:rsid w:val="0046195C"/>
    <w:rsid w:val="004619A4"/>
    <w:rsid w:val="0046261F"/>
    <w:rsid w:val="0046323F"/>
    <w:rsid w:val="004634B0"/>
    <w:rsid w:val="004638F8"/>
    <w:rsid w:val="00463C82"/>
    <w:rsid w:val="0046705C"/>
    <w:rsid w:val="00467B9E"/>
    <w:rsid w:val="00470FC8"/>
    <w:rsid w:val="0047139E"/>
    <w:rsid w:val="00471E7E"/>
    <w:rsid w:val="00472C0D"/>
    <w:rsid w:val="0047332F"/>
    <w:rsid w:val="004739E0"/>
    <w:rsid w:val="00473A0E"/>
    <w:rsid w:val="00474EBD"/>
    <w:rsid w:val="004764A9"/>
    <w:rsid w:val="004773CB"/>
    <w:rsid w:val="00477484"/>
    <w:rsid w:val="00477B6B"/>
    <w:rsid w:val="00480F0C"/>
    <w:rsid w:val="0048191D"/>
    <w:rsid w:val="0048225E"/>
    <w:rsid w:val="004830C2"/>
    <w:rsid w:val="0048497A"/>
    <w:rsid w:val="00485505"/>
    <w:rsid w:val="00485864"/>
    <w:rsid w:val="00486E57"/>
    <w:rsid w:val="00487989"/>
    <w:rsid w:val="00490505"/>
    <w:rsid w:val="004907FD"/>
    <w:rsid w:val="00490B8B"/>
    <w:rsid w:val="0049313B"/>
    <w:rsid w:val="00494332"/>
    <w:rsid w:val="00494427"/>
    <w:rsid w:val="004955F8"/>
    <w:rsid w:val="00496DF3"/>
    <w:rsid w:val="00497743"/>
    <w:rsid w:val="00497843"/>
    <w:rsid w:val="004A1771"/>
    <w:rsid w:val="004A193A"/>
    <w:rsid w:val="004A1C96"/>
    <w:rsid w:val="004A2376"/>
    <w:rsid w:val="004A539B"/>
    <w:rsid w:val="004A5EE2"/>
    <w:rsid w:val="004A5EFA"/>
    <w:rsid w:val="004B0E0C"/>
    <w:rsid w:val="004B224F"/>
    <w:rsid w:val="004B41BD"/>
    <w:rsid w:val="004B4647"/>
    <w:rsid w:val="004B4B45"/>
    <w:rsid w:val="004B51F5"/>
    <w:rsid w:val="004B5E17"/>
    <w:rsid w:val="004B628C"/>
    <w:rsid w:val="004B73E3"/>
    <w:rsid w:val="004C14C7"/>
    <w:rsid w:val="004C17A5"/>
    <w:rsid w:val="004C34DC"/>
    <w:rsid w:val="004C528F"/>
    <w:rsid w:val="004C5338"/>
    <w:rsid w:val="004C579D"/>
    <w:rsid w:val="004C5F0A"/>
    <w:rsid w:val="004C5F4C"/>
    <w:rsid w:val="004C623C"/>
    <w:rsid w:val="004C7C3F"/>
    <w:rsid w:val="004D020C"/>
    <w:rsid w:val="004D0963"/>
    <w:rsid w:val="004D0FF8"/>
    <w:rsid w:val="004D1181"/>
    <w:rsid w:val="004D2304"/>
    <w:rsid w:val="004D2921"/>
    <w:rsid w:val="004D2AD6"/>
    <w:rsid w:val="004E0257"/>
    <w:rsid w:val="004E1BF2"/>
    <w:rsid w:val="004E4718"/>
    <w:rsid w:val="004E51D7"/>
    <w:rsid w:val="004F04EE"/>
    <w:rsid w:val="004F114C"/>
    <w:rsid w:val="004F2E58"/>
    <w:rsid w:val="004F3B85"/>
    <w:rsid w:val="004F4200"/>
    <w:rsid w:val="004F47BA"/>
    <w:rsid w:val="00500759"/>
    <w:rsid w:val="0050149E"/>
    <w:rsid w:val="005015A0"/>
    <w:rsid w:val="005018AF"/>
    <w:rsid w:val="00502573"/>
    <w:rsid w:val="005027B2"/>
    <w:rsid w:val="00502F1F"/>
    <w:rsid w:val="00503857"/>
    <w:rsid w:val="005041B2"/>
    <w:rsid w:val="005049FE"/>
    <w:rsid w:val="0050501C"/>
    <w:rsid w:val="00505318"/>
    <w:rsid w:val="005057AB"/>
    <w:rsid w:val="00506844"/>
    <w:rsid w:val="00507938"/>
    <w:rsid w:val="005113E1"/>
    <w:rsid w:val="005118AD"/>
    <w:rsid w:val="00511F77"/>
    <w:rsid w:val="00512A6C"/>
    <w:rsid w:val="005130C6"/>
    <w:rsid w:val="005168BC"/>
    <w:rsid w:val="00517ADB"/>
    <w:rsid w:val="00517B49"/>
    <w:rsid w:val="00517D5A"/>
    <w:rsid w:val="0052000E"/>
    <w:rsid w:val="00521687"/>
    <w:rsid w:val="005217BE"/>
    <w:rsid w:val="00521FA0"/>
    <w:rsid w:val="00521FAA"/>
    <w:rsid w:val="00522705"/>
    <w:rsid w:val="00522CFB"/>
    <w:rsid w:val="005234DB"/>
    <w:rsid w:val="00523AF7"/>
    <w:rsid w:val="00523E1E"/>
    <w:rsid w:val="005241C3"/>
    <w:rsid w:val="005250BD"/>
    <w:rsid w:val="00525C51"/>
    <w:rsid w:val="00526211"/>
    <w:rsid w:val="00526707"/>
    <w:rsid w:val="00527773"/>
    <w:rsid w:val="00530582"/>
    <w:rsid w:val="00530E3B"/>
    <w:rsid w:val="00530ED0"/>
    <w:rsid w:val="00531A62"/>
    <w:rsid w:val="00531B88"/>
    <w:rsid w:val="00531C24"/>
    <w:rsid w:val="00533AAC"/>
    <w:rsid w:val="0053483D"/>
    <w:rsid w:val="005350F7"/>
    <w:rsid w:val="0053692D"/>
    <w:rsid w:val="00536D13"/>
    <w:rsid w:val="00536F3B"/>
    <w:rsid w:val="00537342"/>
    <w:rsid w:val="00537BBB"/>
    <w:rsid w:val="00537C59"/>
    <w:rsid w:val="0054100F"/>
    <w:rsid w:val="00541444"/>
    <w:rsid w:val="005416A3"/>
    <w:rsid w:val="00541A99"/>
    <w:rsid w:val="00541FA8"/>
    <w:rsid w:val="00542BF3"/>
    <w:rsid w:val="00544568"/>
    <w:rsid w:val="00544AE5"/>
    <w:rsid w:val="00545AEC"/>
    <w:rsid w:val="00547428"/>
    <w:rsid w:val="00547539"/>
    <w:rsid w:val="005507B7"/>
    <w:rsid w:val="00550961"/>
    <w:rsid w:val="00550FE7"/>
    <w:rsid w:val="0055260C"/>
    <w:rsid w:val="0055299B"/>
    <w:rsid w:val="00552DA0"/>
    <w:rsid w:val="005533BF"/>
    <w:rsid w:val="00554CE9"/>
    <w:rsid w:val="005554AD"/>
    <w:rsid w:val="00556BDF"/>
    <w:rsid w:val="00556C94"/>
    <w:rsid w:val="00556F16"/>
    <w:rsid w:val="0056083A"/>
    <w:rsid w:val="00560DE3"/>
    <w:rsid w:val="005618A8"/>
    <w:rsid w:val="00561F89"/>
    <w:rsid w:val="005620AF"/>
    <w:rsid w:val="005629B8"/>
    <w:rsid w:val="00564A98"/>
    <w:rsid w:val="00566357"/>
    <w:rsid w:val="0056738E"/>
    <w:rsid w:val="0057075D"/>
    <w:rsid w:val="00570856"/>
    <w:rsid w:val="00575452"/>
    <w:rsid w:val="00575A3B"/>
    <w:rsid w:val="00576349"/>
    <w:rsid w:val="00577468"/>
    <w:rsid w:val="005775F0"/>
    <w:rsid w:val="00580C3A"/>
    <w:rsid w:val="00581655"/>
    <w:rsid w:val="00581BBB"/>
    <w:rsid w:val="00582043"/>
    <w:rsid w:val="00582181"/>
    <w:rsid w:val="005829EC"/>
    <w:rsid w:val="005833A1"/>
    <w:rsid w:val="005837B6"/>
    <w:rsid w:val="00583B86"/>
    <w:rsid w:val="005841E7"/>
    <w:rsid w:val="00586527"/>
    <w:rsid w:val="00586896"/>
    <w:rsid w:val="00590CD9"/>
    <w:rsid w:val="00593999"/>
    <w:rsid w:val="005948EF"/>
    <w:rsid w:val="005949B0"/>
    <w:rsid w:val="00596EC3"/>
    <w:rsid w:val="005A1771"/>
    <w:rsid w:val="005A43A1"/>
    <w:rsid w:val="005A58EA"/>
    <w:rsid w:val="005A61B0"/>
    <w:rsid w:val="005A6C29"/>
    <w:rsid w:val="005A7180"/>
    <w:rsid w:val="005A795A"/>
    <w:rsid w:val="005A7BB6"/>
    <w:rsid w:val="005B0EDA"/>
    <w:rsid w:val="005B1660"/>
    <w:rsid w:val="005B2342"/>
    <w:rsid w:val="005B2680"/>
    <w:rsid w:val="005B2F32"/>
    <w:rsid w:val="005B3BCE"/>
    <w:rsid w:val="005B43DA"/>
    <w:rsid w:val="005B4AB5"/>
    <w:rsid w:val="005B4D26"/>
    <w:rsid w:val="005B4FCF"/>
    <w:rsid w:val="005B5F08"/>
    <w:rsid w:val="005B5F81"/>
    <w:rsid w:val="005C0826"/>
    <w:rsid w:val="005C1096"/>
    <w:rsid w:val="005C193B"/>
    <w:rsid w:val="005C1BEC"/>
    <w:rsid w:val="005C2A30"/>
    <w:rsid w:val="005C3147"/>
    <w:rsid w:val="005C41B4"/>
    <w:rsid w:val="005C41C4"/>
    <w:rsid w:val="005C4BE4"/>
    <w:rsid w:val="005C4C8E"/>
    <w:rsid w:val="005C4F97"/>
    <w:rsid w:val="005C66CD"/>
    <w:rsid w:val="005C731D"/>
    <w:rsid w:val="005C745D"/>
    <w:rsid w:val="005D02EB"/>
    <w:rsid w:val="005D13AC"/>
    <w:rsid w:val="005D1642"/>
    <w:rsid w:val="005D212A"/>
    <w:rsid w:val="005D4D56"/>
    <w:rsid w:val="005D5D6D"/>
    <w:rsid w:val="005D6515"/>
    <w:rsid w:val="005D6BE3"/>
    <w:rsid w:val="005D6C15"/>
    <w:rsid w:val="005D6D3B"/>
    <w:rsid w:val="005D77B9"/>
    <w:rsid w:val="005E0C1B"/>
    <w:rsid w:val="005E0ECA"/>
    <w:rsid w:val="005E1449"/>
    <w:rsid w:val="005E2E49"/>
    <w:rsid w:val="005E42BF"/>
    <w:rsid w:val="005E4664"/>
    <w:rsid w:val="005E49E3"/>
    <w:rsid w:val="005E4DCE"/>
    <w:rsid w:val="005E51E8"/>
    <w:rsid w:val="005F064F"/>
    <w:rsid w:val="005F0DA8"/>
    <w:rsid w:val="005F11C7"/>
    <w:rsid w:val="005F2222"/>
    <w:rsid w:val="005F25D4"/>
    <w:rsid w:val="005F33E7"/>
    <w:rsid w:val="005F3EFB"/>
    <w:rsid w:val="005F4370"/>
    <w:rsid w:val="005F62F3"/>
    <w:rsid w:val="005F7141"/>
    <w:rsid w:val="005F7A76"/>
    <w:rsid w:val="006015B8"/>
    <w:rsid w:val="00601DCD"/>
    <w:rsid w:val="00601EE8"/>
    <w:rsid w:val="00602A7B"/>
    <w:rsid w:val="0060514E"/>
    <w:rsid w:val="006052BE"/>
    <w:rsid w:val="006067E1"/>
    <w:rsid w:val="006074B8"/>
    <w:rsid w:val="0061098F"/>
    <w:rsid w:val="00610A13"/>
    <w:rsid w:val="0061174A"/>
    <w:rsid w:val="00611A7B"/>
    <w:rsid w:val="00612140"/>
    <w:rsid w:val="0061379E"/>
    <w:rsid w:val="00613F80"/>
    <w:rsid w:val="00614BC7"/>
    <w:rsid w:val="00616AA1"/>
    <w:rsid w:val="0061729E"/>
    <w:rsid w:val="00620D37"/>
    <w:rsid w:val="00621A43"/>
    <w:rsid w:val="0062252C"/>
    <w:rsid w:val="00623067"/>
    <w:rsid w:val="00623245"/>
    <w:rsid w:val="00623596"/>
    <w:rsid w:val="00624619"/>
    <w:rsid w:val="006260B5"/>
    <w:rsid w:val="00626A54"/>
    <w:rsid w:val="00627302"/>
    <w:rsid w:val="0062790B"/>
    <w:rsid w:val="00627DBA"/>
    <w:rsid w:val="00627F4A"/>
    <w:rsid w:val="006307B3"/>
    <w:rsid w:val="00630975"/>
    <w:rsid w:val="00630DEB"/>
    <w:rsid w:val="00631621"/>
    <w:rsid w:val="00632ECD"/>
    <w:rsid w:val="00633B95"/>
    <w:rsid w:val="006340AC"/>
    <w:rsid w:val="006341C0"/>
    <w:rsid w:val="00634A42"/>
    <w:rsid w:val="00634D17"/>
    <w:rsid w:val="00635D6F"/>
    <w:rsid w:val="006373B7"/>
    <w:rsid w:val="006376DE"/>
    <w:rsid w:val="006378D6"/>
    <w:rsid w:val="006378D9"/>
    <w:rsid w:val="006400EB"/>
    <w:rsid w:val="006416A2"/>
    <w:rsid w:val="006416C4"/>
    <w:rsid w:val="00641A9D"/>
    <w:rsid w:val="00642F54"/>
    <w:rsid w:val="00642F77"/>
    <w:rsid w:val="006439CE"/>
    <w:rsid w:val="006442EB"/>
    <w:rsid w:val="0064500D"/>
    <w:rsid w:val="00645CE4"/>
    <w:rsid w:val="006466B3"/>
    <w:rsid w:val="006470C5"/>
    <w:rsid w:val="00647581"/>
    <w:rsid w:val="00650038"/>
    <w:rsid w:val="006506B3"/>
    <w:rsid w:val="00650829"/>
    <w:rsid w:val="00650AA6"/>
    <w:rsid w:val="00651AD9"/>
    <w:rsid w:val="00652927"/>
    <w:rsid w:val="00652BA2"/>
    <w:rsid w:val="006538A0"/>
    <w:rsid w:val="00653F23"/>
    <w:rsid w:val="00654651"/>
    <w:rsid w:val="00654869"/>
    <w:rsid w:val="00654A8B"/>
    <w:rsid w:val="006553B0"/>
    <w:rsid w:val="006555C7"/>
    <w:rsid w:val="00655767"/>
    <w:rsid w:val="00655AC5"/>
    <w:rsid w:val="006567AF"/>
    <w:rsid w:val="00656977"/>
    <w:rsid w:val="00656C62"/>
    <w:rsid w:val="006600B9"/>
    <w:rsid w:val="0066024C"/>
    <w:rsid w:val="00660321"/>
    <w:rsid w:val="00662B21"/>
    <w:rsid w:val="00663F11"/>
    <w:rsid w:val="00664DCD"/>
    <w:rsid w:val="00665E05"/>
    <w:rsid w:val="0066616E"/>
    <w:rsid w:val="006661A2"/>
    <w:rsid w:val="00666B07"/>
    <w:rsid w:val="00666C76"/>
    <w:rsid w:val="00666DFE"/>
    <w:rsid w:val="00670E12"/>
    <w:rsid w:val="00671C43"/>
    <w:rsid w:val="00671C97"/>
    <w:rsid w:val="006734E1"/>
    <w:rsid w:val="006735E4"/>
    <w:rsid w:val="00677555"/>
    <w:rsid w:val="0067765C"/>
    <w:rsid w:val="006803AA"/>
    <w:rsid w:val="00680ABA"/>
    <w:rsid w:val="006816BC"/>
    <w:rsid w:val="00681D81"/>
    <w:rsid w:val="00681EA1"/>
    <w:rsid w:val="006823FD"/>
    <w:rsid w:val="00682B26"/>
    <w:rsid w:val="00683163"/>
    <w:rsid w:val="006847B0"/>
    <w:rsid w:val="006853A0"/>
    <w:rsid w:val="00686A76"/>
    <w:rsid w:val="006872EA"/>
    <w:rsid w:val="00687395"/>
    <w:rsid w:val="0069075E"/>
    <w:rsid w:val="006920C1"/>
    <w:rsid w:val="006921F2"/>
    <w:rsid w:val="0069246A"/>
    <w:rsid w:val="00692A54"/>
    <w:rsid w:val="00692AA6"/>
    <w:rsid w:val="00694251"/>
    <w:rsid w:val="0069466A"/>
    <w:rsid w:val="0069567C"/>
    <w:rsid w:val="00695CA3"/>
    <w:rsid w:val="00695D38"/>
    <w:rsid w:val="006960DC"/>
    <w:rsid w:val="00696823"/>
    <w:rsid w:val="00696CA1"/>
    <w:rsid w:val="00696FEF"/>
    <w:rsid w:val="006972EA"/>
    <w:rsid w:val="0069753D"/>
    <w:rsid w:val="0069D80B"/>
    <w:rsid w:val="006A0C41"/>
    <w:rsid w:val="006A0DA4"/>
    <w:rsid w:val="006A0FDD"/>
    <w:rsid w:val="006A3D76"/>
    <w:rsid w:val="006A4EBB"/>
    <w:rsid w:val="006A5929"/>
    <w:rsid w:val="006A7913"/>
    <w:rsid w:val="006B07E6"/>
    <w:rsid w:val="006B14AE"/>
    <w:rsid w:val="006B1A19"/>
    <w:rsid w:val="006B339A"/>
    <w:rsid w:val="006B3CA2"/>
    <w:rsid w:val="006B5B1A"/>
    <w:rsid w:val="006B5F0D"/>
    <w:rsid w:val="006B61D1"/>
    <w:rsid w:val="006B6E6D"/>
    <w:rsid w:val="006B7F41"/>
    <w:rsid w:val="006C1BB0"/>
    <w:rsid w:val="006C20DA"/>
    <w:rsid w:val="006C26B4"/>
    <w:rsid w:val="006C2B7B"/>
    <w:rsid w:val="006C3FAF"/>
    <w:rsid w:val="006C4E4B"/>
    <w:rsid w:val="006C5E97"/>
    <w:rsid w:val="006C6440"/>
    <w:rsid w:val="006C6486"/>
    <w:rsid w:val="006C6D3A"/>
    <w:rsid w:val="006C72A5"/>
    <w:rsid w:val="006C7406"/>
    <w:rsid w:val="006D0AE5"/>
    <w:rsid w:val="006D1CA1"/>
    <w:rsid w:val="006D1EE7"/>
    <w:rsid w:val="006D2955"/>
    <w:rsid w:val="006D315E"/>
    <w:rsid w:val="006D37CA"/>
    <w:rsid w:val="006D4099"/>
    <w:rsid w:val="006D51F9"/>
    <w:rsid w:val="006D54FA"/>
    <w:rsid w:val="006D5E8B"/>
    <w:rsid w:val="006D6685"/>
    <w:rsid w:val="006D71FA"/>
    <w:rsid w:val="006E028A"/>
    <w:rsid w:val="006E1D0B"/>
    <w:rsid w:val="006E2369"/>
    <w:rsid w:val="006E5222"/>
    <w:rsid w:val="006E6617"/>
    <w:rsid w:val="006E6EE2"/>
    <w:rsid w:val="006E75FD"/>
    <w:rsid w:val="006E777C"/>
    <w:rsid w:val="006E7F71"/>
    <w:rsid w:val="006F0A27"/>
    <w:rsid w:val="006F3B19"/>
    <w:rsid w:val="006F45C4"/>
    <w:rsid w:val="006F4A4C"/>
    <w:rsid w:val="006F5337"/>
    <w:rsid w:val="006F594A"/>
    <w:rsid w:val="006F5BDB"/>
    <w:rsid w:val="006F652E"/>
    <w:rsid w:val="006F66C4"/>
    <w:rsid w:val="006F7294"/>
    <w:rsid w:val="00700685"/>
    <w:rsid w:val="007010F8"/>
    <w:rsid w:val="00701AED"/>
    <w:rsid w:val="00701FD1"/>
    <w:rsid w:val="00703ADC"/>
    <w:rsid w:val="00703EA9"/>
    <w:rsid w:val="007043D1"/>
    <w:rsid w:val="00704BBD"/>
    <w:rsid w:val="00704DA6"/>
    <w:rsid w:val="00706265"/>
    <w:rsid w:val="00706911"/>
    <w:rsid w:val="00706A62"/>
    <w:rsid w:val="007072EB"/>
    <w:rsid w:val="00707EB1"/>
    <w:rsid w:val="00710BEE"/>
    <w:rsid w:val="00710E75"/>
    <w:rsid w:val="00712C78"/>
    <w:rsid w:val="00713A7A"/>
    <w:rsid w:val="007147CF"/>
    <w:rsid w:val="00714EF6"/>
    <w:rsid w:val="00715A88"/>
    <w:rsid w:val="007167B6"/>
    <w:rsid w:val="00716A7A"/>
    <w:rsid w:val="00716CD0"/>
    <w:rsid w:val="007175D5"/>
    <w:rsid w:val="0072091B"/>
    <w:rsid w:val="007215A8"/>
    <w:rsid w:val="00721E13"/>
    <w:rsid w:val="007242DF"/>
    <w:rsid w:val="00724B02"/>
    <w:rsid w:val="00726D04"/>
    <w:rsid w:val="00726DE0"/>
    <w:rsid w:val="00727EF9"/>
    <w:rsid w:val="00730A15"/>
    <w:rsid w:val="00730D1E"/>
    <w:rsid w:val="007314B9"/>
    <w:rsid w:val="00731C95"/>
    <w:rsid w:val="007321B0"/>
    <w:rsid w:val="00732CD9"/>
    <w:rsid w:val="00733F5C"/>
    <w:rsid w:val="007348E4"/>
    <w:rsid w:val="00734A74"/>
    <w:rsid w:val="00734C83"/>
    <w:rsid w:val="00735410"/>
    <w:rsid w:val="007355C1"/>
    <w:rsid w:val="007356E7"/>
    <w:rsid w:val="00737A39"/>
    <w:rsid w:val="00737DFF"/>
    <w:rsid w:val="00741D7A"/>
    <w:rsid w:val="007421B6"/>
    <w:rsid w:val="00742480"/>
    <w:rsid w:val="00742740"/>
    <w:rsid w:val="0074323C"/>
    <w:rsid w:val="007432BA"/>
    <w:rsid w:val="00743B0E"/>
    <w:rsid w:val="00743EC2"/>
    <w:rsid w:val="0074477E"/>
    <w:rsid w:val="00744CDF"/>
    <w:rsid w:val="00747586"/>
    <w:rsid w:val="00747D6A"/>
    <w:rsid w:val="00747E45"/>
    <w:rsid w:val="00750500"/>
    <w:rsid w:val="00750A6F"/>
    <w:rsid w:val="00751A33"/>
    <w:rsid w:val="00752304"/>
    <w:rsid w:val="007535D5"/>
    <w:rsid w:val="00753859"/>
    <w:rsid w:val="00755BC9"/>
    <w:rsid w:val="00756A36"/>
    <w:rsid w:val="00756BBF"/>
    <w:rsid w:val="00757915"/>
    <w:rsid w:val="00757A4A"/>
    <w:rsid w:val="00757D43"/>
    <w:rsid w:val="00760874"/>
    <w:rsid w:val="00760C08"/>
    <w:rsid w:val="007620DF"/>
    <w:rsid w:val="0076304B"/>
    <w:rsid w:val="0076397E"/>
    <w:rsid w:val="007669A7"/>
    <w:rsid w:val="00766FF1"/>
    <w:rsid w:val="007671FE"/>
    <w:rsid w:val="0076777D"/>
    <w:rsid w:val="007677F5"/>
    <w:rsid w:val="00767C1B"/>
    <w:rsid w:val="00770BAD"/>
    <w:rsid w:val="007710B6"/>
    <w:rsid w:val="00772575"/>
    <w:rsid w:val="00772C10"/>
    <w:rsid w:val="0077470D"/>
    <w:rsid w:val="00774C07"/>
    <w:rsid w:val="00775385"/>
    <w:rsid w:val="00775435"/>
    <w:rsid w:val="007758F2"/>
    <w:rsid w:val="00776B20"/>
    <w:rsid w:val="00776E9B"/>
    <w:rsid w:val="0077710E"/>
    <w:rsid w:val="0077791B"/>
    <w:rsid w:val="0078065A"/>
    <w:rsid w:val="00780750"/>
    <w:rsid w:val="007818F6"/>
    <w:rsid w:val="00782080"/>
    <w:rsid w:val="00782C39"/>
    <w:rsid w:val="007834B4"/>
    <w:rsid w:val="00783BF9"/>
    <w:rsid w:val="00783FDB"/>
    <w:rsid w:val="00784226"/>
    <w:rsid w:val="00785126"/>
    <w:rsid w:val="007851E1"/>
    <w:rsid w:val="00785241"/>
    <w:rsid w:val="0078540E"/>
    <w:rsid w:val="007854DB"/>
    <w:rsid w:val="00785CF8"/>
    <w:rsid w:val="007868E9"/>
    <w:rsid w:val="00787011"/>
    <w:rsid w:val="0078783F"/>
    <w:rsid w:val="007906CB"/>
    <w:rsid w:val="007907CA"/>
    <w:rsid w:val="007907E7"/>
    <w:rsid w:val="007909CD"/>
    <w:rsid w:val="00790DE6"/>
    <w:rsid w:val="00791FF1"/>
    <w:rsid w:val="00797DD3"/>
    <w:rsid w:val="007A052D"/>
    <w:rsid w:val="007A107B"/>
    <w:rsid w:val="007A1CC7"/>
    <w:rsid w:val="007A27D7"/>
    <w:rsid w:val="007A2B0A"/>
    <w:rsid w:val="007A3948"/>
    <w:rsid w:val="007A3F3A"/>
    <w:rsid w:val="007A3FFA"/>
    <w:rsid w:val="007A40A6"/>
    <w:rsid w:val="007A4790"/>
    <w:rsid w:val="007A4AD9"/>
    <w:rsid w:val="007A4BA7"/>
    <w:rsid w:val="007A632B"/>
    <w:rsid w:val="007A7F33"/>
    <w:rsid w:val="007B059E"/>
    <w:rsid w:val="007B0640"/>
    <w:rsid w:val="007B0D0F"/>
    <w:rsid w:val="007B1653"/>
    <w:rsid w:val="007B2AC8"/>
    <w:rsid w:val="007B2E1D"/>
    <w:rsid w:val="007B339E"/>
    <w:rsid w:val="007B5D6D"/>
    <w:rsid w:val="007B697B"/>
    <w:rsid w:val="007B6A63"/>
    <w:rsid w:val="007B70E3"/>
    <w:rsid w:val="007B7A33"/>
    <w:rsid w:val="007C0F13"/>
    <w:rsid w:val="007C2A15"/>
    <w:rsid w:val="007C2A52"/>
    <w:rsid w:val="007C43FD"/>
    <w:rsid w:val="007C5E47"/>
    <w:rsid w:val="007C6098"/>
    <w:rsid w:val="007C611C"/>
    <w:rsid w:val="007C627E"/>
    <w:rsid w:val="007C6563"/>
    <w:rsid w:val="007C7A8D"/>
    <w:rsid w:val="007D0251"/>
    <w:rsid w:val="007D3ABB"/>
    <w:rsid w:val="007D4E08"/>
    <w:rsid w:val="007D5BF7"/>
    <w:rsid w:val="007D5E58"/>
    <w:rsid w:val="007D61BE"/>
    <w:rsid w:val="007D6872"/>
    <w:rsid w:val="007E0F59"/>
    <w:rsid w:val="007E13B3"/>
    <w:rsid w:val="007E23C1"/>
    <w:rsid w:val="007E2AFD"/>
    <w:rsid w:val="007E327E"/>
    <w:rsid w:val="007E3C35"/>
    <w:rsid w:val="007E457C"/>
    <w:rsid w:val="007E528D"/>
    <w:rsid w:val="007E5497"/>
    <w:rsid w:val="007E56C8"/>
    <w:rsid w:val="007E5C4F"/>
    <w:rsid w:val="007E5EA8"/>
    <w:rsid w:val="007E6818"/>
    <w:rsid w:val="007E6E5F"/>
    <w:rsid w:val="007F0264"/>
    <w:rsid w:val="007F045D"/>
    <w:rsid w:val="007F04A8"/>
    <w:rsid w:val="007F0D84"/>
    <w:rsid w:val="007F144B"/>
    <w:rsid w:val="007F1E8A"/>
    <w:rsid w:val="007F38F1"/>
    <w:rsid w:val="007F3C56"/>
    <w:rsid w:val="007F3D8E"/>
    <w:rsid w:val="007F5899"/>
    <w:rsid w:val="007F5A56"/>
    <w:rsid w:val="007F64A5"/>
    <w:rsid w:val="007F6E26"/>
    <w:rsid w:val="007F6F0E"/>
    <w:rsid w:val="007F70F3"/>
    <w:rsid w:val="007F7ADA"/>
    <w:rsid w:val="007F7BDD"/>
    <w:rsid w:val="008029E4"/>
    <w:rsid w:val="00803483"/>
    <w:rsid w:val="008048B2"/>
    <w:rsid w:val="00804906"/>
    <w:rsid w:val="008055CF"/>
    <w:rsid w:val="00806412"/>
    <w:rsid w:val="0080646B"/>
    <w:rsid w:val="0080654C"/>
    <w:rsid w:val="0080659E"/>
    <w:rsid w:val="008067F0"/>
    <w:rsid w:val="00806DB5"/>
    <w:rsid w:val="00806E04"/>
    <w:rsid w:val="00807BD0"/>
    <w:rsid w:val="00810098"/>
    <w:rsid w:val="00811345"/>
    <w:rsid w:val="008119E2"/>
    <w:rsid w:val="00812809"/>
    <w:rsid w:val="00812E82"/>
    <w:rsid w:val="00813035"/>
    <w:rsid w:val="008147E6"/>
    <w:rsid w:val="008148D9"/>
    <w:rsid w:val="00815C43"/>
    <w:rsid w:val="0082077E"/>
    <w:rsid w:val="008217C6"/>
    <w:rsid w:val="0082194C"/>
    <w:rsid w:val="00821E62"/>
    <w:rsid w:val="00822455"/>
    <w:rsid w:val="00823AE4"/>
    <w:rsid w:val="00823F08"/>
    <w:rsid w:val="008244C6"/>
    <w:rsid w:val="00826284"/>
    <w:rsid w:val="008269E6"/>
    <w:rsid w:val="00827396"/>
    <w:rsid w:val="0082768B"/>
    <w:rsid w:val="00827694"/>
    <w:rsid w:val="00827884"/>
    <w:rsid w:val="00830036"/>
    <w:rsid w:val="0083084E"/>
    <w:rsid w:val="008308F0"/>
    <w:rsid w:val="00830E74"/>
    <w:rsid w:val="008319F7"/>
    <w:rsid w:val="00831B8D"/>
    <w:rsid w:val="008320BA"/>
    <w:rsid w:val="00832472"/>
    <w:rsid w:val="008330BA"/>
    <w:rsid w:val="0083351C"/>
    <w:rsid w:val="00833743"/>
    <w:rsid w:val="00833B75"/>
    <w:rsid w:val="008348E6"/>
    <w:rsid w:val="00834C52"/>
    <w:rsid w:val="00835AEE"/>
    <w:rsid w:val="00836981"/>
    <w:rsid w:val="00837BE2"/>
    <w:rsid w:val="00840A39"/>
    <w:rsid w:val="00841316"/>
    <w:rsid w:val="0084162F"/>
    <w:rsid w:val="00841CD9"/>
    <w:rsid w:val="00842A5E"/>
    <w:rsid w:val="0084338C"/>
    <w:rsid w:val="008443D4"/>
    <w:rsid w:val="008446F2"/>
    <w:rsid w:val="00844826"/>
    <w:rsid w:val="00844AFC"/>
    <w:rsid w:val="00845BE3"/>
    <w:rsid w:val="00850D9D"/>
    <w:rsid w:val="008521E2"/>
    <w:rsid w:val="00852660"/>
    <w:rsid w:val="00853A0C"/>
    <w:rsid w:val="0085595B"/>
    <w:rsid w:val="008614AB"/>
    <w:rsid w:val="008615FD"/>
    <w:rsid w:val="00862673"/>
    <w:rsid w:val="00862D4E"/>
    <w:rsid w:val="00864D0B"/>
    <w:rsid w:val="00864DA6"/>
    <w:rsid w:val="008666C5"/>
    <w:rsid w:val="00870439"/>
    <w:rsid w:val="00870E68"/>
    <w:rsid w:val="008711FE"/>
    <w:rsid w:val="0087181A"/>
    <w:rsid w:val="00873448"/>
    <w:rsid w:val="008734B4"/>
    <w:rsid w:val="00873A9E"/>
    <w:rsid w:val="00873B83"/>
    <w:rsid w:val="00873BA2"/>
    <w:rsid w:val="0087411A"/>
    <w:rsid w:val="008753D6"/>
    <w:rsid w:val="00876CB7"/>
    <w:rsid w:val="00877CAE"/>
    <w:rsid w:val="00877E5A"/>
    <w:rsid w:val="008801EF"/>
    <w:rsid w:val="008803D2"/>
    <w:rsid w:val="00881EDE"/>
    <w:rsid w:val="008826C7"/>
    <w:rsid w:val="0088316D"/>
    <w:rsid w:val="00883834"/>
    <w:rsid w:val="00883A16"/>
    <w:rsid w:val="00883AA3"/>
    <w:rsid w:val="00883EFD"/>
    <w:rsid w:val="008841D5"/>
    <w:rsid w:val="008859A7"/>
    <w:rsid w:val="008859FA"/>
    <w:rsid w:val="008868BE"/>
    <w:rsid w:val="008870A0"/>
    <w:rsid w:val="00890315"/>
    <w:rsid w:val="008905BD"/>
    <w:rsid w:val="008914FA"/>
    <w:rsid w:val="00891A5A"/>
    <w:rsid w:val="00891EDC"/>
    <w:rsid w:val="00892412"/>
    <w:rsid w:val="00892F91"/>
    <w:rsid w:val="00893CF6"/>
    <w:rsid w:val="00894507"/>
    <w:rsid w:val="00894752"/>
    <w:rsid w:val="00894F7B"/>
    <w:rsid w:val="00895B48"/>
    <w:rsid w:val="0089694B"/>
    <w:rsid w:val="00897404"/>
    <w:rsid w:val="00897714"/>
    <w:rsid w:val="008A0910"/>
    <w:rsid w:val="008A22FA"/>
    <w:rsid w:val="008A24E5"/>
    <w:rsid w:val="008A293D"/>
    <w:rsid w:val="008A348C"/>
    <w:rsid w:val="008A38D2"/>
    <w:rsid w:val="008A5992"/>
    <w:rsid w:val="008A793C"/>
    <w:rsid w:val="008A7D07"/>
    <w:rsid w:val="008A7D62"/>
    <w:rsid w:val="008B267D"/>
    <w:rsid w:val="008B2EB2"/>
    <w:rsid w:val="008B443F"/>
    <w:rsid w:val="008B49DC"/>
    <w:rsid w:val="008B4AC2"/>
    <w:rsid w:val="008B576C"/>
    <w:rsid w:val="008C07EA"/>
    <w:rsid w:val="008C0865"/>
    <w:rsid w:val="008C0C57"/>
    <w:rsid w:val="008C304E"/>
    <w:rsid w:val="008C458E"/>
    <w:rsid w:val="008C4C37"/>
    <w:rsid w:val="008C6674"/>
    <w:rsid w:val="008C671B"/>
    <w:rsid w:val="008C6EFF"/>
    <w:rsid w:val="008C79F5"/>
    <w:rsid w:val="008C7B00"/>
    <w:rsid w:val="008D00AB"/>
    <w:rsid w:val="008D019D"/>
    <w:rsid w:val="008D0D61"/>
    <w:rsid w:val="008D0FE3"/>
    <w:rsid w:val="008D1602"/>
    <w:rsid w:val="008D3EB0"/>
    <w:rsid w:val="008D4646"/>
    <w:rsid w:val="008D6035"/>
    <w:rsid w:val="008D6520"/>
    <w:rsid w:val="008D691E"/>
    <w:rsid w:val="008E3E41"/>
    <w:rsid w:val="008E5BD6"/>
    <w:rsid w:val="008E5C22"/>
    <w:rsid w:val="008E5C3F"/>
    <w:rsid w:val="008E63BC"/>
    <w:rsid w:val="008F01DF"/>
    <w:rsid w:val="008F02E8"/>
    <w:rsid w:val="008F0D92"/>
    <w:rsid w:val="008F1037"/>
    <w:rsid w:val="008F1990"/>
    <w:rsid w:val="008F22B3"/>
    <w:rsid w:val="008F28C6"/>
    <w:rsid w:val="008F4DB4"/>
    <w:rsid w:val="008F7FAE"/>
    <w:rsid w:val="009007B1"/>
    <w:rsid w:val="0090128D"/>
    <w:rsid w:val="009012B1"/>
    <w:rsid w:val="00902127"/>
    <w:rsid w:val="00902DCF"/>
    <w:rsid w:val="00904585"/>
    <w:rsid w:val="009049C9"/>
    <w:rsid w:val="00906B1D"/>
    <w:rsid w:val="00906C77"/>
    <w:rsid w:val="00907D95"/>
    <w:rsid w:val="00910B9C"/>
    <w:rsid w:val="00910EF5"/>
    <w:rsid w:val="009114F3"/>
    <w:rsid w:val="00911722"/>
    <w:rsid w:val="00911B3E"/>
    <w:rsid w:val="0091431A"/>
    <w:rsid w:val="009143A6"/>
    <w:rsid w:val="0091570F"/>
    <w:rsid w:val="00915799"/>
    <w:rsid w:val="00916549"/>
    <w:rsid w:val="00917C62"/>
    <w:rsid w:val="009215BB"/>
    <w:rsid w:val="009219B5"/>
    <w:rsid w:val="00921B7E"/>
    <w:rsid w:val="00921EDF"/>
    <w:rsid w:val="0092230A"/>
    <w:rsid w:val="0092261C"/>
    <w:rsid w:val="00923AC6"/>
    <w:rsid w:val="00923AE8"/>
    <w:rsid w:val="009255E0"/>
    <w:rsid w:val="00925BEA"/>
    <w:rsid w:val="009266FC"/>
    <w:rsid w:val="00926FB1"/>
    <w:rsid w:val="00930E6E"/>
    <w:rsid w:val="00931214"/>
    <w:rsid w:val="009312C8"/>
    <w:rsid w:val="009314D2"/>
    <w:rsid w:val="00931E72"/>
    <w:rsid w:val="009323CF"/>
    <w:rsid w:val="0093365D"/>
    <w:rsid w:val="00934712"/>
    <w:rsid w:val="00934947"/>
    <w:rsid w:val="00937553"/>
    <w:rsid w:val="00937839"/>
    <w:rsid w:val="00940C8E"/>
    <w:rsid w:val="00941E46"/>
    <w:rsid w:val="009434E8"/>
    <w:rsid w:val="00943C75"/>
    <w:rsid w:val="00944351"/>
    <w:rsid w:val="0094483D"/>
    <w:rsid w:val="0094575C"/>
    <w:rsid w:val="00947311"/>
    <w:rsid w:val="009474BB"/>
    <w:rsid w:val="00947857"/>
    <w:rsid w:val="00947B14"/>
    <w:rsid w:val="00952376"/>
    <w:rsid w:val="00953184"/>
    <w:rsid w:val="009549F3"/>
    <w:rsid w:val="00954FFB"/>
    <w:rsid w:val="00955053"/>
    <w:rsid w:val="00955C9A"/>
    <w:rsid w:val="00957B85"/>
    <w:rsid w:val="0096008B"/>
    <w:rsid w:val="009606AB"/>
    <w:rsid w:val="00960EED"/>
    <w:rsid w:val="009612D1"/>
    <w:rsid w:val="009613A6"/>
    <w:rsid w:val="0096195F"/>
    <w:rsid w:val="00962602"/>
    <w:rsid w:val="00962917"/>
    <w:rsid w:val="00962C12"/>
    <w:rsid w:val="009637E4"/>
    <w:rsid w:val="009644FC"/>
    <w:rsid w:val="009651AC"/>
    <w:rsid w:val="00965212"/>
    <w:rsid w:val="009655ED"/>
    <w:rsid w:val="009664CD"/>
    <w:rsid w:val="00966BD3"/>
    <w:rsid w:val="00967C1C"/>
    <w:rsid w:val="00967C70"/>
    <w:rsid w:val="00967EAD"/>
    <w:rsid w:val="00972C9B"/>
    <w:rsid w:val="0097413F"/>
    <w:rsid w:val="0097428C"/>
    <w:rsid w:val="00974932"/>
    <w:rsid w:val="009764ED"/>
    <w:rsid w:val="00977F17"/>
    <w:rsid w:val="00977F34"/>
    <w:rsid w:val="009802E3"/>
    <w:rsid w:val="00980FB7"/>
    <w:rsid w:val="00982674"/>
    <w:rsid w:val="009856B4"/>
    <w:rsid w:val="00985A4B"/>
    <w:rsid w:val="00986592"/>
    <w:rsid w:val="0098722E"/>
    <w:rsid w:val="009872CC"/>
    <w:rsid w:val="00987B3E"/>
    <w:rsid w:val="00987E23"/>
    <w:rsid w:val="00990B6D"/>
    <w:rsid w:val="00991601"/>
    <w:rsid w:val="00991F8E"/>
    <w:rsid w:val="009922CE"/>
    <w:rsid w:val="00992383"/>
    <w:rsid w:val="00992D9D"/>
    <w:rsid w:val="009935A5"/>
    <w:rsid w:val="00994D1D"/>
    <w:rsid w:val="00996F30"/>
    <w:rsid w:val="009A0283"/>
    <w:rsid w:val="009A0DE4"/>
    <w:rsid w:val="009A0E61"/>
    <w:rsid w:val="009A1591"/>
    <w:rsid w:val="009A2551"/>
    <w:rsid w:val="009A2ACB"/>
    <w:rsid w:val="009A30CC"/>
    <w:rsid w:val="009A3333"/>
    <w:rsid w:val="009A336B"/>
    <w:rsid w:val="009A4131"/>
    <w:rsid w:val="009A4335"/>
    <w:rsid w:val="009A44D0"/>
    <w:rsid w:val="009A4C5D"/>
    <w:rsid w:val="009A4C90"/>
    <w:rsid w:val="009A587D"/>
    <w:rsid w:val="009A6527"/>
    <w:rsid w:val="009B1A25"/>
    <w:rsid w:val="009B212A"/>
    <w:rsid w:val="009B2841"/>
    <w:rsid w:val="009B2B89"/>
    <w:rsid w:val="009B347F"/>
    <w:rsid w:val="009B350D"/>
    <w:rsid w:val="009B3768"/>
    <w:rsid w:val="009B3A0C"/>
    <w:rsid w:val="009B53A1"/>
    <w:rsid w:val="009B7FB0"/>
    <w:rsid w:val="009C0A33"/>
    <w:rsid w:val="009C157D"/>
    <w:rsid w:val="009C1DC1"/>
    <w:rsid w:val="009C41FD"/>
    <w:rsid w:val="009C4462"/>
    <w:rsid w:val="009C474A"/>
    <w:rsid w:val="009C5ADC"/>
    <w:rsid w:val="009C6D99"/>
    <w:rsid w:val="009C7D62"/>
    <w:rsid w:val="009C7F88"/>
    <w:rsid w:val="009D0303"/>
    <w:rsid w:val="009D0C5C"/>
    <w:rsid w:val="009D1220"/>
    <w:rsid w:val="009D12B6"/>
    <w:rsid w:val="009D1B87"/>
    <w:rsid w:val="009D3084"/>
    <w:rsid w:val="009D4537"/>
    <w:rsid w:val="009D6F28"/>
    <w:rsid w:val="009E09CE"/>
    <w:rsid w:val="009E1E86"/>
    <w:rsid w:val="009E214E"/>
    <w:rsid w:val="009E410F"/>
    <w:rsid w:val="009E5050"/>
    <w:rsid w:val="009E5204"/>
    <w:rsid w:val="009E54E4"/>
    <w:rsid w:val="009E59DD"/>
    <w:rsid w:val="009E6001"/>
    <w:rsid w:val="009E69B1"/>
    <w:rsid w:val="009F0010"/>
    <w:rsid w:val="009F0420"/>
    <w:rsid w:val="009F05C3"/>
    <w:rsid w:val="009F0A27"/>
    <w:rsid w:val="009F0AF1"/>
    <w:rsid w:val="009F1A9D"/>
    <w:rsid w:val="009F22C6"/>
    <w:rsid w:val="009F32BF"/>
    <w:rsid w:val="009F38CA"/>
    <w:rsid w:val="009F3DA5"/>
    <w:rsid w:val="009F63CF"/>
    <w:rsid w:val="009F6A81"/>
    <w:rsid w:val="009F75BC"/>
    <w:rsid w:val="009F7624"/>
    <w:rsid w:val="00A00CC1"/>
    <w:rsid w:val="00A01403"/>
    <w:rsid w:val="00A014CF"/>
    <w:rsid w:val="00A023BF"/>
    <w:rsid w:val="00A02A58"/>
    <w:rsid w:val="00A03E03"/>
    <w:rsid w:val="00A0497F"/>
    <w:rsid w:val="00A069C4"/>
    <w:rsid w:val="00A10E42"/>
    <w:rsid w:val="00A14E8A"/>
    <w:rsid w:val="00A14EE8"/>
    <w:rsid w:val="00A1553D"/>
    <w:rsid w:val="00A15D9B"/>
    <w:rsid w:val="00A20A69"/>
    <w:rsid w:val="00A2313A"/>
    <w:rsid w:val="00A2388A"/>
    <w:rsid w:val="00A24BD2"/>
    <w:rsid w:val="00A30494"/>
    <w:rsid w:val="00A325FC"/>
    <w:rsid w:val="00A329C9"/>
    <w:rsid w:val="00A3366E"/>
    <w:rsid w:val="00A33CCF"/>
    <w:rsid w:val="00A34300"/>
    <w:rsid w:val="00A34E2D"/>
    <w:rsid w:val="00A34F69"/>
    <w:rsid w:val="00A36322"/>
    <w:rsid w:val="00A364DE"/>
    <w:rsid w:val="00A36AFB"/>
    <w:rsid w:val="00A4020B"/>
    <w:rsid w:val="00A4054B"/>
    <w:rsid w:val="00A4257E"/>
    <w:rsid w:val="00A425A1"/>
    <w:rsid w:val="00A44B2C"/>
    <w:rsid w:val="00A4552C"/>
    <w:rsid w:val="00A45AB4"/>
    <w:rsid w:val="00A45DC6"/>
    <w:rsid w:val="00A45F65"/>
    <w:rsid w:val="00A465F7"/>
    <w:rsid w:val="00A46E5E"/>
    <w:rsid w:val="00A472EB"/>
    <w:rsid w:val="00A50279"/>
    <w:rsid w:val="00A50437"/>
    <w:rsid w:val="00A50C6F"/>
    <w:rsid w:val="00A522C8"/>
    <w:rsid w:val="00A5277A"/>
    <w:rsid w:val="00A535C5"/>
    <w:rsid w:val="00A56765"/>
    <w:rsid w:val="00A574EF"/>
    <w:rsid w:val="00A600F6"/>
    <w:rsid w:val="00A60298"/>
    <w:rsid w:val="00A63973"/>
    <w:rsid w:val="00A63E51"/>
    <w:rsid w:val="00A64E13"/>
    <w:rsid w:val="00A6571E"/>
    <w:rsid w:val="00A65793"/>
    <w:rsid w:val="00A65ED6"/>
    <w:rsid w:val="00A67070"/>
    <w:rsid w:val="00A6720D"/>
    <w:rsid w:val="00A67BA1"/>
    <w:rsid w:val="00A707B9"/>
    <w:rsid w:val="00A70FF4"/>
    <w:rsid w:val="00A71726"/>
    <w:rsid w:val="00A7212E"/>
    <w:rsid w:val="00A73AE7"/>
    <w:rsid w:val="00A75723"/>
    <w:rsid w:val="00A80113"/>
    <w:rsid w:val="00A80148"/>
    <w:rsid w:val="00A8147D"/>
    <w:rsid w:val="00A8177A"/>
    <w:rsid w:val="00A823F1"/>
    <w:rsid w:val="00A831A6"/>
    <w:rsid w:val="00A86CCE"/>
    <w:rsid w:val="00A8771D"/>
    <w:rsid w:val="00A87BF0"/>
    <w:rsid w:val="00A90A6C"/>
    <w:rsid w:val="00A9279D"/>
    <w:rsid w:val="00A92CBD"/>
    <w:rsid w:val="00A92DE3"/>
    <w:rsid w:val="00A92F13"/>
    <w:rsid w:val="00A9311F"/>
    <w:rsid w:val="00A933B6"/>
    <w:rsid w:val="00A9351E"/>
    <w:rsid w:val="00A9379C"/>
    <w:rsid w:val="00A94257"/>
    <w:rsid w:val="00A95238"/>
    <w:rsid w:val="00A95B4A"/>
    <w:rsid w:val="00A965D5"/>
    <w:rsid w:val="00A965DF"/>
    <w:rsid w:val="00A96D2E"/>
    <w:rsid w:val="00A975BF"/>
    <w:rsid w:val="00A978CD"/>
    <w:rsid w:val="00AA1CC9"/>
    <w:rsid w:val="00AA295A"/>
    <w:rsid w:val="00AA6DCE"/>
    <w:rsid w:val="00AA71D0"/>
    <w:rsid w:val="00AB00AA"/>
    <w:rsid w:val="00AB07EA"/>
    <w:rsid w:val="00AB0E33"/>
    <w:rsid w:val="00AB22DA"/>
    <w:rsid w:val="00AB24C0"/>
    <w:rsid w:val="00AB6C40"/>
    <w:rsid w:val="00AB7E45"/>
    <w:rsid w:val="00AC39F6"/>
    <w:rsid w:val="00AC3A03"/>
    <w:rsid w:val="00AC4212"/>
    <w:rsid w:val="00AC472C"/>
    <w:rsid w:val="00AC50A7"/>
    <w:rsid w:val="00AC5A34"/>
    <w:rsid w:val="00AC7400"/>
    <w:rsid w:val="00AC752A"/>
    <w:rsid w:val="00AD0D27"/>
    <w:rsid w:val="00AD1F72"/>
    <w:rsid w:val="00AD2D17"/>
    <w:rsid w:val="00AD36F6"/>
    <w:rsid w:val="00AD3789"/>
    <w:rsid w:val="00AD7560"/>
    <w:rsid w:val="00AE091E"/>
    <w:rsid w:val="00AE0AC8"/>
    <w:rsid w:val="00AE1038"/>
    <w:rsid w:val="00AE1887"/>
    <w:rsid w:val="00AE20A2"/>
    <w:rsid w:val="00AE23DA"/>
    <w:rsid w:val="00AE349F"/>
    <w:rsid w:val="00AE4647"/>
    <w:rsid w:val="00AE47A7"/>
    <w:rsid w:val="00AE559C"/>
    <w:rsid w:val="00AE68A1"/>
    <w:rsid w:val="00AE7104"/>
    <w:rsid w:val="00AE7185"/>
    <w:rsid w:val="00AE72DE"/>
    <w:rsid w:val="00AF295E"/>
    <w:rsid w:val="00AF4502"/>
    <w:rsid w:val="00AF606E"/>
    <w:rsid w:val="00B0009C"/>
    <w:rsid w:val="00B01585"/>
    <w:rsid w:val="00B02070"/>
    <w:rsid w:val="00B030AE"/>
    <w:rsid w:val="00B03712"/>
    <w:rsid w:val="00B0423E"/>
    <w:rsid w:val="00B043F9"/>
    <w:rsid w:val="00B05583"/>
    <w:rsid w:val="00B06485"/>
    <w:rsid w:val="00B070F1"/>
    <w:rsid w:val="00B07DB7"/>
    <w:rsid w:val="00B1075B"/>
    <w:rsid w:val="00B10E3E"/>
    <w:rsid w:val="00B130A1"/>
    <w:rsid w:val="00B133FA"/>
    <w:rsid w:val="00B14C2C"/>
    <w:rsid w:val="00B14EA8"/>
    <w:rsid w:val="00B1596E"/>
    <w:rsid w:val="00B15C25"/>
    <w:rsid w:val="00B178A6"/>
    <w:rsid w:val="00B20076"/>
    <w:rsid w:val="00B20B28"/>
    <w:rsid w:val="00B270CF"/>
    <w:rsid w:val="00B31A8E"/>
    <w:rsid w:val="00B347BB"/>
    <w:rsid w:val="00B34E88"/>
    <w:rsid w:val="00B35C75"/>
    <w:rsid w:val="00B4054D"/>
    <w:rsid w:val="00B4056A"/>
    <w:rsid w:val="00B40BFF"/>
    <w:rsid w:val="00B40DD8"/>
    <w:rsid w:val="00B4178D"/>
    <w:rsid w:val="00B42F82"/>
    <w:rsid w:val="00B44ACA"/>
    <w:rsid w:val="00B45965"/>
    <w:rsid w:val="00B4675E"/>
    <w:rsid w:val="00B50236"/>
    <w:rsid w:val="00B50680"/>
    <w:rsid w:val="00B51DEE"/>
    <w:rsid w:val="00B52770"/>
    <w:rsid w:val="00B53615"/>
    <w:rsid w:val="00B549DF"/>
    <w:rsid w:val="00B54C91"/>
    <w:rsid w:val="00B54DEC"/>
    <w:rsid w:val="00B56133"/>
    <w:rsid w:val="00B56ED5"/>
    <w:rsid w:val="00B57AE5"/>
    <w:rsid w:val="00B6081E"/>
    <w:rsid w:val="00B60EC3"/>
    <w:rsid w:val="00B61515"/>
    <w:rsid w:val="00B622C8"/>
    <w:rsid w:val="00B6304A"/>
    <w:rsid w:val="00B641C4"/>
    <w:rsid w:val="00B656E9"/>
    <w:rsid w:val="00B65801"/>
    <w:rsid w:val="00B65A61"/>
    <w:rsid w:val="00B66415"/>
    <w:rsid w:val="00B66502"/>
    <w:rsid w:val="00B66DDF"/>
    <w:rsid w:val="00B6769F"/>
    <w:rsid w:val="00B67C12"/>
    <w:rsid w:val="00B70A0A"/>
    <w:rsid w:val="00B735F8"/>
    <w:rsid w:val="00B74FFD"/>
    <w:rsid w:val="00B75457"/>
    <w:rsid w:val="00B80820"/>
    <w:rsid w:val="00B80A74"/>
    <w:rsid w:val="00B80FE4"/>
    <w:rsid w:val="00B815EB"/>
    <w:rsid w:val="00B822DA"/>
    <w:rsid w:val="00B837BF"/>
    <w:rsid w:val="00B84F79"/>
    <w:rsid w:val="00B856FB"/>
    <w:rsid w:val="00B87AC0"/>
    <w:rsid w:val="00B9097A"/>
    <w:rsid w:val="00B92E85"/>
    <w:rsid w:val="00B934FD"/>
    <w:rsid w:val="00B94E65"/>
    <w:rsid w:val="00B95FBA"/>
    <w:rsid w:val="00B966E7"/>
    <w:rsid w:val="00B96E12"/>
    <w:rsid w:val="00B970D2"/>
    <w:rsid w:val="00BA0670"/>
    <w:rsid w:val="00BA1567"/>
    <w:rsid w:val="00BA1812"/>
    <w:rsid w:val="00BA38D9"/>
    <w:rsid w:val="00BA4F2F"/>
    <w:rsid w:val="00BA5753"/>
    <w:rsid w:val="00BA61AA"/>
    <w:rsid w:val="00BA67A5"/>
    <w:rsid w:val="00BB043F"/>
    <w:rsid w:val="00BB097C"/>
    <w:rsid w:val="00BB1659"/>
    <w:rsid w:val="00BB19C8"/>
    <w:rsid w:val="00BB1A39"/>
    <w:rsid w:val="00BB1AA0"/>
    <w:rsid w:val="00BB26EE"/>
    <w:rsid w:val="00BB283D"/>
    <w:rsid w:val="00BB3C50"/>
    <w:rsid w:val="00BB3DA5"/>
    <w:rsid w:val="00BB47E3"/>
    <w:rsid w:val="00BB51B0"/>
    <w:rsid w:val="00BB535B"/>
    <w:rsid w:val="00BB5DA7"/>
    <w:rsid w:val="00BB6885"/>
    <w:rsid w:val="00BB6AC5"/>
    <w:rsid w:val="00BB7638"/>
    <w:rsid w:val="00BC051D"/>
    <w:rsid w:val="00BC1B6D"/>
    <w:rsid w:val="00BC3357"/>
    <w:rsid w:val="00BC352F"/>
    <w:rsid w:val="00BC3E76"/>
    <w:rsid w:val="00BC5734"/>
    <w:rsid w:val="00BC5F88"/>
    <w:rsid w:val="00BC610E"/>
    <w:rsid w:val="00BC6DD8"/>
    <w:rsid w:val="00BC6FDC"/>
    <w:rsid w:val="00BC78A2"/>
    <w:rsid w:val="00BC7B2E"/>
    <w:rsid w:val="00BC7BE7"/>
    <w:rsid w:val="00BD04E5"/>
    <w:rsid w:val="00BD0D88"/>
    <w:rsid w:val="00BD0EA9"/>
    <w:rsid w:val="00BD1972"/>
    <w:rsid w:val="00BD36DB"/>
    <w:rsid w:val="00BD59EC"/>
    <w:rsid w:val="00BD6586"/>
    <w:rsid w:val="00BD706A"/>
    <w:rsid w:val="00BD76B0"/>
    <w:rsid w:val="00BD7795"/>
    <w:rsid w:val="00BD7B1B"/>
    <w:rsid w:val="00BD7EC3"/>
    <w:rsid w:val="00BE0AAE"/>
    <w:rsid w:val="00BE21B4"/>
    <w:rsid w:val="00BE2CDD"/>
    <w:rsid w:val="00BE2E52"/>
    <w:rsid w:val="00BE3C2C"/>
    <w:rsid w:val="00BE3EFA"/>
    <w:rsid w:val="00BE6807"/>
    <w:rsid w:val="00BE6CFE"/>
    <w:rsid w:val="00BF0391"/>
    <w:rsid w:val="00BF056F"/>
    <w:rsid w:val="00BF06A3"/>
    <w:rsid w:val="00BF1198"/>
    <w:rsid w:val="00BF18BE"/>
    <w:rsid w:val="00BF19B8"/>
    <w:rsid w:val="00BF1B2A"/>
    <w:rsid w:val="00BF3269"/>
    <w:rsid w:val="00BF32C3"/>
    <w:rsid w:val="00BF40E4"/>
    <w:rsid w:val="00BF4BD8"/>
    <w:rsid w:val="00BF5CD2"/>
    <w:rsid w:val="00BF6E4C"/>
    <w:rsid w:val="00BF73BB"/>
    <w:rsid w:val="00BF73E2"/>
    <w:rsid w:val="00BF7D42"/>
    <w:rsid w:val="00C0099E"/>
    <w:rsid w:val="00C00A56"/>
    <w:rsid w:val="00C00EB6"/>
    <w:rsid w:val="00C01221"/>
    <w:rsid w:val="00C01410"/>
    <w:rsid w:val="00C02AEB"/>
    <w:rsid w:val="00C02D63"/>
    <w:rsid w:val="00C02D9C"/>
    <w:rsid w:val="00C02EDC"/>
    <w:rsid w:val="00C03BC5"/>
    <w:rsid w:val="00C04932"/>
    <w:rsid w:val="00C050BC"/>
    <w:rsid w:val="00C070C7"/>
    <w:rsid w:val="00C07B5C"/>
    <w:rsid w:val="00C07DBC"/>
    <w:rsid w:val="00C11F4C"/>
    <w:rsid w:val="00C11F7C"/>
    <w:rsid w:val="00C122C8"/>
    <w:rsid w:val="00C15107"/>
    <w:rsid w:val="00C15BDE"/>
    <w:rsid w:val="00C15CAA"/>
    <w:rsid w:val="00C1755D"/>
    <w:rsid w:val="00C20203"/>
    <w:rsid w:val="00C203AC"/>
    <w:rsid w:val="00C20451"/>
    <w:rsid w:val="00C204FF"/>
    <w:rsid w:val="00C22620"/>
    <w:rsid w:val="00C22BD8"/>
    <w:rsid w:val="00C24177"/>
    <w:rsid w:val="00C26560"/>
    <w:rsid w:val="00C26D2D"/>
    <w:rsid w:val="00C26E85"/>
    <w:rsid w:val="00C30BD8"/>
    <w:rsid w:val="00C3118F"/>
    <w:rsid w:val="00C3276A"/>
    <w:rsid w:val="00C35BBA"/>
    <w:rsid w:val="00C35C59"/>
    <w:rsid w:val="00C3624A"/>
    <w:rsid w:val="00C37C7A"/>
    <w:rsid w:val="00C408CA"/>
    <w:rsid w:val="00C41B4E"/>
    <w:rsid w:val="00C4259F"/>
    <w:rsid w:val="00C44326"/>
    <w:rsid w:val="00C44FD4"/>
    <w:rsid w:val="00C45E86"/>
    <w:rsid w:val="00C46907"/>
    <w:rsid w:val="00C470D3"/>
    <w:rsid w:val="00C51BFE"/>
    <w:rsid w:val="00C520AE"/>
    <w:rsid w:val="00C52466"/>
    <w:rsid w:val="00C524FD"/>
    <w:rsid w:val="00C525BE"/>
    <w:rsid w:val="00C532FF"/>
    <w:rsid w:val="00C54621"/>
    <w:rsid w:val="00C60432"/>
    <w:rsid w:val="00C613DA"/>
    <w:rsid w:val="00C61A9D"/>
    <w:rsid w:val="00C62897"/>
    <w:rsid w:val="00C637C7"/>
    <w:rsid w:val="00C64BFD"/>
    <w:rsid w:val="00C64EDB"/>
    <w:rsid w:val="00C65E1A"/>
    <w:rsid w:val="00C66A5B"/>
    <w:rsid w:val="00C67CE6"/>
    <w:rsid w:val="00C70FF3"/>
    <w:rsid w:val="00C711BC"/>
    <w:rsid w:val="00C726EC"/>
    <w:rsid w:val="00C73C22"/>
    <w:rsid w:val="00C73ECF"/>
    <w:rsid w:val="00C746A2"/>
    <w:rsid w:val="00C74A44"/>
    <w:rsid w:val="00C76849"/>
    <w:rsid w:val="00C778C4"/>
    <w:rsid w:val="00C80771"/>
    <w:rsid w:val="00C81260"/>
    <w:rsid w:val="00C8225B"/>
    <w:rsid w:val="00C82A4E"/>
    <w:rsid w:val="00C8311C"/>
    <w:rsid w:val="00C83D02"/>
    <w:rsid w:val="00C84500"/>
    <w:rsid w:val="00C878C0"/>
    <w:rsid w:val="00C9123C"/>
    <w:rsid w:val="00C91808"/>
    <w:rsid w:val="00C91F5D"/>
    <w:rsid w:val="00C92127"/>
    <w:rsid w:val="00C94917"/>
    <w:rsid w:val="00C94BF1"/>
    <w:rsid w:val="00C96A1E"/>
    <w:rsid w:val="00CA0925"/>
    <w:rsid w:val="00CA1A7F"/>
    <w:rsid w:val="00CA2C41"/>
    <w:rsid w:val="00CA6C88"/>
    <w:rsid w:val="00CB0197"/>
    <w:rsid w:val="00CB116C"/>
    <w:rsid w:val="00CB1DC3"/>
    <w:rsid w:val="00CB2339"/>
    <w:rsid w:val="00CB2F72"/>
    <w:rsid w:val="00CB4013"/>
    <w:rsid w:val="00CB465D"/>
    <w:rsid w:val="00CB497A"/>
    <w:rsid w:val="00CB582D"/>
    <w:rsid w:val="00CB7716"/>
    <w:rsid w:val="00CC03F8"/>
    <w:rsid w:val="00CC29EC"/>
    <w:rsid w:val="00CC2AD1"/>
    <w:rsid w:val="00CC2FAE"/>
    <w:rsid w:val="00CC38E5"/>
    <w:rsid w:val="00CC3EC6"/>
    <w:rsid w:val="00CC4172"/>
    <w:rsid w:val="00CC469D"/>
    <w:rsid w:val="00CD05E9"/>
    <w:rsid w:val="00CD1E68"/>
    <w:rsid w:val="00CD23AA"/>
    <w:rsid w:val="00CD2D79"/>
    <w:rsid w:val="00CD32AE"/>
    <w:rsid w:val="00CD437F"/>
    <w:rsid w:val="00CD6129"/>
    <w:rsid w:val="00CD6DF4"/>
    <w:rsid w:val="00CD79AC"/>
    <w:rsid w:val="00CD7F7C"/>
    <w:rsid w:val="00CE00A4"/>
    <w:rsid w:val="00CE2C67"/>
    <w:rsid w:val="00CE3252"/>
    <w:rsid w:val="00CE3BB7"/>
    <w:rsid w:val="00CE4B86"/>
    <w:rsid w:val="00CE5C36"/>
    <w:rsid w:val="00CE6FB9"/>
    <w:rsid w:val="00CE7E0C"/>
    <w:rsid w:val="00CF107A"/>
    <w:rsid w:val="00CF177E"/>
    <w:rsid w:val="00CF2941"/>
    <w:rsid w:val="00CF34AB"/>
    <w:rsid w:val="00CF3B1C"/>
    <w:rsid w:val="00CF49AF"/>
    <w:rsid w:val="00CF5523"/>
    <w:rsid w:val="00CF5D95"/>
    <w:rsid w:val="00CF665C"/>
    <w:rsid w:val="00D001BC"/>
    <w:rsid w:val="00D0120C"/>
    <w:rsid w:val="00D02011"/>
    <w:rsid w:val="00D02C30"/>
    <w:rsid w:val="00D03C90"/>
    <w:rsid w:val="00D04955"/>
    <w:rsid w:val="00D0504D"/>
    <w:rsid w:val="00D05A33"/>
    <w:rsid w:val="00D05B88"/>
    <w:rsid w:val="00D0707C"/>
    <w:rsid w:val="00D101E9"/>
    <w:rsid w:val="00D11FE6"/>
    <w:rsid w:val="00D13932"/>
    <w:rsid w:val="00D14494"/>
    <w:rsid w:val="00D15CD7"/>
    <w:rsid w:val="00D16119"/>
    <w:rsid w:val="00D1791E"/>
    <w:rsid w:val="00D21278"/>
    <w:rsid w:val="00D21372"/>
    <w:rsid w:val="00D21C0A"/>
    <w:rsid w:val="00D23285"/>
    <w:rsid w:val="00D2363D"/>
    <w:rsid w:val="00D23675"/>
    <w:rsid w:val="00D255A4"/>
    <w:rsid w:val="00D25ED5"/>
    <w:rsid w:val="00D263BC"/>
    <w:rsid w:val="00D267D5"/>
    <w:rsid w:val="00D275CB"/>
    <w:rsid w:val="00D277F1"/>
    <w:rsid w:val="00D27FB8"/>
    <w:rsid w:val="00D27FE4"/>
    <w:rsid w:val="00D30542"/>
    <w:rsid w:val="00D310B6"/>
    <w:rsid w:val="00D31268"/>
    <w:rsid w:val="00D323A2"/>
    <w:rsid w:val="00D3257C"/>
    <w:rsid w:val="00D32DCC"/>
    <w:rsid w:val="00D32F36"/>
    <w:rsid w:val="00D33BA8"/>
    <w:rsid w:val="00D33C84"/>
    <w:rsid w:val="00D33EB8"/>
    <w:rsid w:val="00D34102"/>
    <w:rsid w:val="00D362A0"/>
    <w:rsid w:val="00D363AC"/>
    <w:rsid w:val="00D36E58"/>
    <w:rsid w:val="00D41F08"/>
    <w:rsid w:val="00D422B9"/>
    <w:rsid w:val="00D43104"/>
    <w:rsid w:val="00D43394"/>
    <w:rsid w:val="00D43607"/>
    <w:rsid w:val="00D43CFF"/>
    <w:rsid w:val="00D44433"/>
    <w:rsid w:val="00D44A39"/>
    <w:rsid w:val="00D44FB0"/>
    <w:rsid w:val="00D45232"/>
    <w:rsid w:val="00D45C3F"/>
    <w:rsid w:val="00D466BE"/>
    <w:rsid w:val="00D4706B"/>
    <w:rsid w:val="00D47B2B"/>
    <w:rsid w:val="00D50BA1"/>
    <w:rsid w:val="00D53399"/>
    <w:rsid w:val="00D5352A"/>
    <w:rsid w:val="00D56D9E"/>
    <w:rsid w:val="00D57AAA"/>
    <w:rsid w:val="00D60F8F"/>
    <w:rsid w:val="00D62092"/>
    <w:rsid w:val="00D6346A"/>
    <w:rsid w:val="00D6370A"/>
    <w:rsid w:val="00D649AD"/>
    <w:rsid w:val="00D65410"/>
    <w:rsid w:val="00D67674"/>
    <w:rsid w:val="00D719CB"/>
    <w:rsid w:val="00D71DC8"/>
    <w:rsid w:val="00D71E61"/>
    <w:rsid w:val="00D7255F"/>
    <w:rsid w:val="00D72790"/>
    <w:rsid w:val="00D7354D"/>
    <w:rsid w:val="00D74439"/>
    <w:rsid w:val="00D74C89"/>
    <w:rsid w:val="00D74CEE"/>
    <w:rsid w:val="00D75DB6"/>
    <w:rsid w:val="00D75DFC"/>
    <w:rsid w:val="00D7689C"/>
    <w:rsid w:val="00D76A74"/>
    <w:rsid w:val="00D776E9"/>
    <w:rsid w:val="00D77BE4"/>
    <w:rsid w:val="00D8030D"/>
    <w:rsid w:val="00D8162F"/>
    <w:rsid w:val="00D83414"/>
    <w:rsid w:val="00D83A0A"/>
    <w:rsid w:val="00D83A6B"/>
    <w:rsid w:val="00D83F0D"/>
    <w:rsid w:val="00D84039"/>
    <w:rsid w:val="00D843F7"/>
    <w:rsid w:val="00D84A0C"/>
    <w:rsid w:val="00D8592B"/>
    <w:rsid w:val="00D86D03"/>
    <w:rsid w:val="00D87035"/>
    <w:rsid w:val="00D87970"/>
    <w:rsid w:val="00D92C08"/>
    <w:rsid w:val="00D92CA2"/>
    <w:rsid w:val="00D93C6B"/>
    <w:rsid w:val="00D94A0C"/>
    <w:rsid w:val="00D94EAC"/>
    <w:rsid w:val="00D958B8"/>
    <w:rsid w:val="00D97602"/>
    <w:rsid w:val="00DA1542"/>
    <w:rsid w:val="00DA1A2B"/>
    <w:rsid w:val="00DA1A9D"/>
    <w:rsid w:val="00DA1E97"/>
    <w:rsid w:val="00DA25A1"/>
    <w:rsid w:val="00DA2A54"/>
    <w:rsid w:val="00DA321E"/>
    <w:rsid w:val="00DA414C"/>
    <w:rsid w:val="00DA4C0E"/>
    <w:rsid w:val="00DA4F46"/>
    <w:rsid w:val="00DA5405"/>
    <w:rsid w:val="00DA6926"/>
    <w:rsid w:val="00DA6DE5"/>
    <w:rsid w:val="00DA7421"/>
    <w:rsid w:val="00DB0A27"/>
    <w:rsid w:val="00DB25CD"/>
    <w:rsid w:val="00DB330E"/>
    <w:rsid w:val="00DB383B"/>
    <w:rsid w:val="00DB4935"/>
    <w:rsid w:val="00DB4AD4"/>
    <w:rsid w:val="00DB50D4"/>
    <w:rsid w:val="00DB5F10"/>
    <w:rsid w:val="00DB6116"/>
    <w:rsid w:val="00DC037A"/>
    <w:rsid w:val="00DC23CF"/>
    <w:rsid w:val="00DC41BF"/>
    <w:rsid w:val="00DC5565"/>
    <w:rsid w:val="00DC6904"/>
    <w:rsid w:val="00DC6ED3"/>
    <w:rsid w:val="00DC7755"/>
    <w:rsid w:val="00DD14F0"/>
    <w:rsid w:val="00DD270E"/>
    <w:rsid w:val="00DD4C5C"/>
    <w:rsid w:val="00DD6BCA"/>
    <w:rsid w:val="00DD780D"/>
    <w:rsid w:val="00DE0091"/>
    <w:rsid w:val="00DE028D"/>
    <w:rsid w:val="00DE0851"/>
    <w:rsid w:val="00DE32EA"/>
    <w:rsid w:val="00DE38DA"/>
    <w:rsid w:val="00DE3BD0"/>
    <w:rsid w:val="00DE42C2"/>
    <w:rsid w:val="00DE4B75"/>
    <w:rsid w:val="00DE4D1A"/>
    <w:rsid w:val="00DE6270"/>
    <w:rsid w:val="00DE676D"/>
    <w:rsid w:val="00DE6809"/>
    <w:rsid w:val="00DE6B3F"/>
    <w:rsid w:val="00DE7A8B"/>
    <w:rsid w:val="00DF03A4"/>
    <w:rsid w:val="00DF08E3"/>
    <w:rsid w:val="00DF1270"/>
    <w:rsid w:val="00DF2F9F"/>
    <w:rsid w:val="00DF3D62"/>
    <w:rsid w:val="00DF4274"/>
    <w:rsid w:val="00DF5997"/>
    <w:rsid w:val="00DF5DD3"/>
    <w:rsid w:val="00DF6A83"/>
    <w:rsid w:val="00E028CE"/>
    <w:rsid w:val="00E02CE6"/>
    <w:rsid w:val="00E02F9D"/>
    <w:rsid w:val="00E03092"/>
    <w:rsid w:val="00E0441C"/>
    <w:rsid w:val="00E04A19"/>
    <w:rsid w:val="00E069E1"/>
    <w:rsid w:val="00E0780A"/>
    <w:rsid w:val="00E108B6"/>
    <w:rsid w:val="00E10B47"/>
    <w:rsid w:val="00E11C8A"/>
    <w:rsid w:val="00E12232"/>
    <w:rsid w:val="00E12DE4"/>
    <w:rsid w:val="00E14F28"/>
    <w:rsid w:val="00E1629F"/>
    <w:rsid w:val="00E1635B"/>
    <w:rsid w:val="00E16E62"/>
    <w:rsid w:val="00E17E0D"/>
    <w:rsid w:val="00E20710"/>
    <w:rsid w:val="00E20C1A"/>
    <w:rsid w:val="00E21FC7"/>
    <w:rsid w:val="00E227DA"/>
    <w:rsid w:val="00E23337"/>
    <w:rsid w:val="00E248BA"/>
    <w:rsid w:val="00E24B67"/>
    <w:rsid w:val="00E27599"/>
    <w:rsid w:val="00E30D74"/>
    <w:rsid w:val="00E31F4E"/>
    <w:rsid w:val="00E33D89"/>
    <w:rsid w:val="00E34AF0"/>
    <w:rsid w:val="00E35439"/>
    <w:rsid w:val="00E35AC2"/>
    <w:rsid w:val="00E36DCE"/>
    <w:rsid w:val="00E37312"/>
    <w:rsid w:val="00E404DD"/>
    <w:rsid w:val="00E40EE9"/>
    <w:rsid w:val="00E41AD4"/>
    <w:rsid w:val="00E42549"/>
    <w:rsid w:val="00E42762"/>
    <w:rsid w:val="00E441A4"/>
    <w:rsid w:val="00E451F5"/>
    <w:rsid w:val="00E50F27"/>
    <w:rsid w:val="00E51BE4"/>
    <w:rsid w:val="00E51D84"/>
    <w:rsid w:val="00E532EC"/>
    <w:rsid w:val="00E53F87"/>
    <w:rsid w:val="00E54B18"/>
    <w:rsid w:val="00E54D62"/>
    <w:rsid w:val="00E551F0"/>
    <w:rsid w:val="00E5704E"/>
    <w:rsid w:val="00E57ABA"/>
    <w:rsid w:val="00E615F9"/>
    <w:rsid w:val="00E61A0B"/>
    <w:rsid w:val="00E628B7"/>
    <w:rsid w:val="00E63A76"/>
    <w:rsid w:val="00E650F7"/>
    <w:rsid w:val="00E650F8"/>
    <w:rsid w:val="00E65449"/>
    <w:rsid w:val="00E6605E"/>
    <w:rsid w:val="00E66767"/>
    <w:rsid w:val="00E67DF2"/>
    <w:rsid w:val="00E70011"/>
    <w:rsid w:val="00E7165D"/>
    <w:rsid w:val="00E71D79"/>
    <w:rsid w:val="00E727F4"/>
    <w:rsid w:val="00E73A47"/>
    <w:rsid w:val="00E73BAE"/>
    <w:rsid w:val="00E73E74"/>
    <w:rsid w:val="00E74662"/>
    <w:rsid w:val="00E76E7B"/>
    <w:rsid w:val="00E77B4C"/>
    <w:rsid w:val="00E77D92"/>
    <w:rsid w:val="00E80C11"/>
    <w:rsid w:val="00E80F5B"/>
    <w:rsid w:val="00E81266"/>
    <w:rsid w:val="00E81469"/>
    <w:rsid w:val="00E8271E"/>
    <w:rsid w:val="00E82811"/>
    <w:rsid w:val="00E8383B"/>
    <w:rsid w:val="00E83B34"/>
    <w:rsid w:val="00E84C03"/>
    <w:rsid w:val="00E85F6B"/>
    <w:rsid w:val="00E8631F"/>
    <w:rsid w:val="00E87184"/>
    <w:rsid w:val="00E87DD8"/>
    <w:rsid w:val="00E905DC"/>
    <w:rsid w:val="00E919AC"/>
    <w:rsid w:val="00E91F6C"/>
    <w:rsid w:val="00E921A0"/>
    <w:rsid w:val="00E92F36"/>
    <w:rsid w:val="00E93887"/>
    <w:rsid w:val="00E939B7"/>
    <w:rsid w:val="00E9613F"/>
    <w:rsid w:val="00E963E0"/>
    <w:rsid w:val="00E97F76"/>
    <w:rsid w:val="00E97FFA"/>
    <w:rsid w:val="00EA0A52"/>
    <w:rsid w:val="00EA16FF"/>
    <w:rsid w:val="00EA1C90"/>
    <w:rsid w:val="00EA2B78"/>
    <w:rsid w:val="00EA3495"/>
    <w:rsid w:val="00EA3774"/>
    <w:rsid w:val="00EA5DF3"/>
    <w:rsid w:val="00EA6022"/>
    <w:rsid w:val="00EB08F6"/>
    <w:rsid w:val="00EB3587"/>
    <w:rsid w:val="00EB4045"/>
    <w:rsid w:val="00EB40F6"/>
    <w:rsid w:val="00EB4F64"/>
    <w:rsid w:val="00EB595A"/>
    <w:rsid w:val="00EB6324"/>
    <w:rsid w:val="00EB6342"/>
    <w:rsid w:val="00EB6D46"/>
    <w:rsid w:val="00EC0BD8"/>
    <w:rsid w:val="00EC6286"/>
    <w:rsid w:val="00EC62BA"/>
    <w:rsid w:val="00EC6F8D"/>
    <w:rsid w:val="00EC700C"/>
    <w:rsid w:val="00EC719A"/>
    <w:rsid w:val="00EC723F"/>
    <w:rsid w:val="00ED07DB"/>
    <w:rsid w:val="00ED118D"/>
    <w:rsid w:val="00ED13A4"/>
    <w:rsid w:val="00ED17AE"/>
    <w:rsid w:val="00ED17F4"/>
    <w:rsid w:val="00ED1AF6"/>
    <w:rsid w:val="00ED1D1F"/>
    <w:rsid w:val="00ED42D8"/>
    <w:rsid w:val="00ED4E81"/>
    <w:rsid w:val="00ED6D41"/>
    <w:rsid w:val="00ED76B5"/>
    <w:rsid w:val="00EE012E"/>
    <w:rsid w:val="00EE08F6"/>
    <w:rsid w:val="00EE100A"/>
    <w:rsid w:val="00EE1368"/>
    <w:rsid w:val="00EE2AEC"/>
    <w:rsid w:val="00EE38DC"/>
    <w:rsid w:val="00EE4873"/>
    <w:rsid w:val="00EF004F"/>
    <w:rsid w:val="00EF0782"/>
    <w:rsid w:val="00EF0A0C"/>
    <w:rsid w:val="00EF0C2D"/>
    <w:rsid w:val="00EF1CA3"/>
    <w:rsid w:val="00EF1CA8"/>
    <w:rsid w:val="00EF1E8A"/>
    <w:rsid w:val="00EF29E8"/>
    <w:rsid w:val="00EF2D03"/>
    <w:rsid w:val="00EF2D90"/>
    <w:rsid w:val="00EF362A"/>
    <w:rsid w:val="00EF4634"/>
    <w:rsid w:val="00EF4885"/>
    <w:rsid w:val="00EF6281"/>
    <w:rsid w:val="00EF6D92"/>
    <w:rsid w:val="00EF7CC3"/>
    <w:rsid w:val="00F004B7"/>
    <w:rsid w:val="00F00F38"/>
    <w:rsid w:val="00F01904"/>
    <w:rsid w:val="00F03136"/>
    <w:rsid w:val="00F03399"/>
    <w:rsid w:val="00F04339"/>
    <w:rsid w:val="00F04C42"/>
    <w:rsid w:val="00F059E4"/>
    <w:rsid w:val="00F05EC5"/>
    <w:rsid w:val="00F06955"/>
    <w:rsid w:val="00F0751B"/>
    <w:rsid w:val="00F075F2"/>
    <w:rsid w:val="00F10AB8"/>
    <w:rsid w:val="00F11337"/>
    <w:rsid w:val="00F12719"/>
    <w:rsid w:val="00F1430B"/>
    <w:rsid w:val="00F14473"/>
    <w:rsid w:val="00F14C01"/>
    <w:rsid w:val="00F14FAB"/>
    <w:rsid w:val="00F15BEF"/>
    <w:rsid w:val="00F167DA"/>
    <w:rsid w:val="00F173AB"/>
    <w:rsid w:val="00F1765C"/>
    <w:rsid w:val="00F20699"/>
    <w:rsid w:val="00F23C26"/>
    <w:rsid w:val="00F2408A"/>
    <w:rsid w:val="00F24E33"/>
    <w:rsid w:val="00F25420"/>
    <w:rsid w:val="00F25688"/>
    <w:rsid w:val="00F25D2E"/>
    <w:rsid w:val="00F25EEF"/>
    <w:rsid w:val="00F2648D"/>
    <w:rsid w:val="00F27F06"/>
    <w:rsid w:val="00F307B4"/>
    <w:rsid w:val="00F30807"/>
    <w:rsid w:val="00F316BD"/>
    <w:rsid w:val="00F31D06"/>
    <w:rsid w:val="00F331BD"/>
    <w:rsid w:val="00F33906"/>
    <w:rsid w:val="00F33BE9"/>
    <w:rsid w:val="00F33F59"/>
    <w:rsid w:val="00F34131"/>
    <w:rsid w:val="00F35CA3"/>
    <w:rsid w:val="00F364C0"/>
    <w:rsid w:val="00F366F6"/>
    <w:rsid w:val="00F36EC1"/>
    <w:rsid w:val="00F43649"/>
    <w:rsid w:val="00F43690"/>
    <w:rsid w:val="00F4640A"/>
    <w:rsid w:val="00F465B1"/>
    <w:rsid w:val="00F47937"/>
    <w:rsid w:val="00F50169"/>
    <w:rsid w:val="00F502EB"/>
    <w:rsid w:val="00F50AA1"/>
    <w:rsid w:val="00F51AB5"/>
    <w:rsid w:val="00F51E59"/>
    <w:rsid w:val="00F52A2D"/>
    <w:rsid w:val="00F52B67"/>
    <w:rsid w:val="00F54042"/>
    <w:rsid w:val="00F543DB"/>
    <w:rsid w:val="00F54A10"/>
    <w:rsid w:val="00F54EB4"/>
    <w:rsid w:val="00F55405"/>
    <w:rsid w:val="00F561DB"/>
    <w:rsid w:val="00F56352"/>
    <w:rsid w:val="00F569DE"/>
    <w:rsid w:val="00F57C6B"/>
    <w:rsid w:val="00F60F22"/>
    <w:rsid w:val="00F61576"/>
    <w:rsid w:val="00F617E4"/>
    <w:rsid w:val="00F624FE"/>
    <w:rsid w:val="00F6380E"/>
    <w:rsid w:val="00F648D2"/>
    <w:rsid w:val="00F64FAF"/>
    <w:rsid w:val="00F65075"/>
    <w:rsid w:val="00F65B04"/>
    <w:rsid w:val="00F6657A"/>
    <w:rsid w:val="00F707CC"/>
    <w:rsid w:val="00F70ACD"/>
    <w:rsid w:val="00F70B14"/>
    <w:rsid w:val="00F70D34"/>
    <w:rsid w:val="00F71CB6"/>
    <w:rsid w:val="00F727B0"/>
    <w:rsid w:val="00F72C1D"/>
    <w:rsid w:val="00F73B7A"/>
    <w:rsid w:val="00F7486E"/>
    <w:rsid w:val="00F75D4B"/>
    <w:rsid w:val="00F75F44"/>
    <w:rsid w:val="00F7699D"/>
    <w:rsid w:val="00F779C9"/>
    <w:rsid w:val="00F801EA"/>
    <w:rsid w:val="00F807E6"/>
    <w:rsid w:val="00F81FA1"/>
    <w:rsid w:val="00F8287E"/>
    <w:rsid w:val="00F83D1C"/>
    <w:rsid w:val="00F83D24"/>
    <w:rsid w:val="00F83FE3"/>
    <w:rsid w:val="00F8400C"/>
    <w:rsid w:val="00F8421E"/>
    <w:rsid w:val="00F84DDE"/>
    <w:rsid w:val="00F85800"/>
    <w:rsid w:val="00F85941"/>
    <w:rsid w:val="00F85EDA"/>
    <w:rsid w:val="00F861E1"/>
    <w:rsid w:val="00F863A2"/>
    <w:rsid w:val="00F869E2"/>
    <w:rsid w:val="00F9056A"/>
    <w:rsid w:val="00F91333"/>
    <w:rsid w:val="00F91568"/>
    <w:rsid w:val="00F925E3"/>
    <w:rsid w:val="00F92995"/>
    <w:rsid w:val="00F92E87"/>
    <w:rsid w:val="00F93EBA"/>
    <w:rsid w:val="00F967FC"/>
    <w:rsid w:val="00F96811"/>
    <w:rsid w:val="00F96C85"/>
    <w:rsid w:val="00F97CF5"/>
    <w:rsid w:val="00FA0AF8"/>
    <w:rsid w:val="00FA28A2"/>
    <w:rsid w:val="00FA3BE6"/>
    <w:rsid w:val="00FA4C53"/>
    <w:rsid w:val="00FA50DA"/>
    <w:rsid w:val="00FA674E"/>
    <w:rsid w:val="00FA6C3F"/>
    <w:rsid w:val="00FA72C8"/>
    <w:rsid w:val="00FA735A"/>
    <w:rsid w:val="00FA7BC7"/>
    <w:rsid w:val="00FB05FC"/>
    <w:rsid w:val="00FB09EE"/>
    <w:rsid w:val="00FB3E9C"/>
    <w:rsid w:val="00FB457F"/>
    <w:rsid w:val="00FB521A"/>
    <w:rsid w:val="00FB5B84"/>
    <w:rsid w:val="00FB6F16"/>
    <w:rsid w:val="00FC17D6"/>
    <w:rsid w:val="00FC2EE6"/>
    <w:rsid w:val="00FC32AA"/>
    <w:rsid w:val="00FC3803"/>
    <w:rsid w:val="00FC4222"/>
    <w:rsid w:val="00FC4941"/>
    <w:rsid w:val="00FC4A34"/>
    <w:rsid w:val="00FC4EEF"/>
    <w:rsid w:val="00FC554F"/>
    <w:rsid w:val="00FC71B2"/>
    <w:rsid w:val="00FC73F1"/>
    <w:rsid w:val="00FC75DF"/>
    <w:rsid w:val="00FC7B85"/>
    <w:rsid w:val="00FD06FA"/>
    <w:rsid w:val="00FD099F"/>
    <w:rsid w:val="00FD155B"/>
    <w:rsid w:val="00FD15CE"/>
    <w:rsid w:val="00FD1B14"/>
    <w:rsid w:val="00FD4197"/>
    <w:rsid w:val="00FD658C"/>
    <w:rsid w:val="00FD739B"/>
    <w:rsid w:val="00FD78A0"/>
    <w:rsid w:val="00FD790A"/>
    <w:rsid w:val="00FD7C6B"/>
    <w:rsid w:val="00FE101F"/>
    <w:rsid w:val="00FE164E"/>
    <w:rsid w:val="00FE1BAD"/>
    <w:rsid w:val="00FE1F21"/>
    <w:rsid w:val="00FE32FC"/>
    <w:rsid w:val="00FE33EE"/>
    <w:rsid w:val="00FE3A39"/>
    <w:rsid w:val="00FE3B60"/>
    <w:rsid w:val="00FE3E95"/>
    <w:rsid w:val="00FE747C"/>
    <w:rsid w:val="00FE747E"/>
    <w:rsid w:val="00FE7B59"/>
    <w:rsid w:val="00FF0609"/>
    <w:rsid w:val="00FF064D"/>
    <w:rsid w:val="00FF3103"/>
    <w:rsid w:val="00FF353A"/>
    <w:rsid w:val="00FF4B8C"/>
    <w:rsid w:val="00FF57E0"/>
    <w:rsid w:val="00FF68C1"/>
    <w:rsid w:val="00FF7763"/>
    <w:rsid w:val="0295C9AD"/>
    <w:rsid w:val="02CEE0ED"/>
    <w:rsid w:val="03A1A0B7"/>
    <w:rsid w:val="03D9ABC6"/>
    <w:rsid w:val="03DCC315"/>
    <w:rsid w:val="03E7AF56"/>
    <w:rsid w:val="0407A567"/>
    <w:rsid w:val="045FEF2D"/>
    <w:rsid w:val="046467CB"/>
    <w:rsid w:val="05046624"/>
    <w:rsid w:val="05ABC614"/>
    <w:rsid w:val="06164863"/>
    <w:rsid w:val="065DD000"/>
    <w:rsid w:val="090D6649"/>
    <w:rsid w:val="098404F9"/>
    <w:rsid w:val="09AE337D"/>
    <w:rsid w:val="0AD75884"/>
    <w:rsid w:val="0C7181EE"/>
    <w:rsid w:val="0D32D194"/>
    <w:rsid w:val="0DEDBFA1"/>
    <w:rsid w:val="0E820243"/>
    <w:rsid w:val="0ECB392A"/>
    <w:rsid w:val="0EE46CA3"/>
    <w:rsid w:val="0F11373D"/>
    <w:rsid w:val="110AA26D"/>
    <w:rsid w:val="1179DE19"/>
    <w:rsid w:val="124E681D"/>
    <w:rsid w:val="1281CB17"/>
    <w:rsid w:val="12C389D6"/>
    <w:rsid w:val="1327DBB1"/>
    <w:rsid w:val="141CA482"/>
    <w:rsid w:val="14624F8F"/>
    <w:rsid w:val="14BEFB0C"/>
    <w:rsid w:val="153CB71A"/>
    <w:rsid w:val="15FE1FF0"/>
    <w:rsid w:val="16322099"/>
    <w:rsid w:val="17CDF0FA"/>
    <w:rsid w:val="180F5E89"/>
    <w:rsid w:val="180F71E9"/>
    <w:rsid w:val="1935C0B2"/>
    <w:rsid w:val="194A72DB"/>
    <w:rsid w:val="1955EA32"/>
    <w:rsid w:val="19AB2EEA"/>
    <w:rsid w:val="19F2DA02"/>
    <w:rsid w:val="1A40277A"/>
    <w:rsid w:val="1B39A112"/>
    <w:rsid w:val="1BA9A3CC"/>
    <w:rsid w:val="1C82139D"/>
    <w:rsid w:val="1D9A965E"/>
    <w:rsid w:val="1DBA6DE5"/>
    <w:rsid w:val="1E93C14B"/>
    <w:rsid w:val="1F544B96"/>
    <w:rsid w:val="22BC258E"/>
    <w:rsid w:val="23B44836"/>
    <w:rsid w:val="2463E513"/>
    <w:rsid w:val="25501897"/>
    <w:rsid w:val="25FA2F45"/>
    <w:rsid w:val="27742C65"/>
    <w:rsid w:val="283E23D7"/>
    <w:rsid w:val="28503555"/>
    <w:rsid w:val="2887B959"/>
    <w:rsid w:val="28D9DDFD"/>
    <w:rsid w:val="29C27E34"/>
    <w:rsid w:val="2A1FE680"/>
    <w:rsid w:val="2B65109B"/>
    <w:rsid w:val="2C1EFAF0"/>
    <w:rsid w:val="2C2A2CA1"/>
    <w:rsid w:val="2F491F81"/>
    <w:rsid w:val="2F73598E"/>
    <w:rsid w:val="2F8C51BA"/>
    <w:rsid w:val="2FBF28D8"/>
    <w:rsid w:val="30AA72BF"/>
    <w:rsid w:val="30D25C52"/>
    <w:rsid w:val="31DB2C39"/>
    <w:rsid w:val="3229FDFB"/>
    <w:rsid w:val="326591A0"/>
    <w:rsid w:val="367E63FA"/>
    <w:rsid w:val="36EBD9BD"/>
    <w:rsid w:val="3804F3D0"/>
    <w:rsid w:val="38536CB9"/>
    <w:rsid w:val="3AF7F83A"/>
    <w:rsid w:val="3BBC1DFF"/>
    <w:rsid w:val="3D88F5C7"/>
    <w:rsid w:val="3E084E33"/>
    <w:rsid w:val="3E2EDCE5"/>
    <w:rsid w:val="3E77F6D4"/>
    <w:rsid w:val="3E85B564"/>
    <w:rsid w:val="4075B86A"/>
    <w:rsid w:val="40E76CED"/>
    <w:rsid w:val="42526525"/>
    <w:rsid w:val="42DCA44A"/>
    <w:rsid w:val="43E87D50"/>
    <w:rsid w:val="44076729"/>
    <w:rsid w:val="4423BB99"/>
    <w:rsid w:val="461B3E40"/>
    <w:rsid w:val="46EB9916"/>
    <w:rsid w:val="47591A59"/>
    <w:rsid w:val="4900B12C"/>
    <w:rsid w:val="4BCC9D7A"/>
    <w:rsid w:val="4C22233C"/>
    <w:rsid w:val="4DEE7A06"/>
    <w:rsid w:val="4E1E585D"/>
    <w:rsid w:val="4E5AB8E5"/>
    <w:rsid w:val="4EC6C172"/>
    <w:rsid w:val="4ECF51E5"/>
    <w:rsid w:val="503FC442"/>
    <w:rsid w:val="506B2246"/>
    <w:rsid w:val="51EA960F"/>
    <w:rsid w:val="527E7647"/>
    <w:rsid w:val="53660DC6"/>
    <w:rsid w:val="5481E5E4"/>
    <w:rsid w:val="560AA52F"/>
    <w:rsid w:val="56FD8450"/>
    <w:rsid w:val="58E2B6EE"/>
    <w:rsid w:val="59856B0B"/>
    <w:rsid w:val="5993242F"/>
    <w:rsid w:val="5A3640A2"/>
    <w:rsid w:val="5B487D34"/>
    <w:rsid w:val="5B9E7C04"/>
    <w:rsid w:val="5BB4424E"/>
    <w:rsid w:val="5C6F4E9E"/>
    <w:rsid w:val="5DD28511"/>
    <w:rsid w:val="5E2A5E63"/>
    <w:rsid w:val="5E85D62C"/>
    <w:rsid w:val="6286A385"/>
    <w:rsid w:val="62A22D3D"/>
    <w:rsid w:val="62B63270"/>
    <w:rsid w:val="63711513"/>
    <w:rsid w:val="64555577"/>
    <w:rsid w:val="64D14900"/>
    <w:rsid w:val="65285BC1"/>
    <w:rsid w:val="662A9704"/>
    <w:rsid w:val="67EBD431"/>
    <w:rsid w:val="68C92D4E"/>
    <w:rsid w:val="692FF4AF"/>
    <w:rsid w:val="69AC9D98"/>
    <w:rsid w:val="69FBCCE4"/>
    <w:rsid w:val="6A197B06"/>
    <w:rsid w:val="6ADCB5D6"/>
    <w:rsid w:val="6BA7447C"/>
    <w:rsid w:val="6BF62F0C"/>
    <w:rsid w:val="6CEC820B"/>
    <w:rsid w:val="6DD50BF5"/>
    <w:rsid w:val="71C21BFA"/>
    <w:rsid w:val="71D9E147"/>
    <w:rsid w:val="750B7332"/>
    <w:rsid w:val="761C6F3C"/>
    <w:rsid w:val="76E92AE3"/>
    <w:rsid w:val="77AE927C"/>
    <w:rsid w:val="782BE92F"/>
    <w:rsid w:val="798503DB"/>
    <w:rsid w:val="79AEAF2B"/>
    <w:rsid w:val="79C57881"/>
    <w:rsid w:val="7A072CC3"/>
    <w:rsid w:val="7ACB367E"/>
    <w:rsid w:val="7B2826DA"/>
    <w:rsid w:val="7D006C9C"/>
    <w:rsid w:val="7EF9A4CD"/>
    <w:rsid w:val="7F5DFEDB"/>
    <w:rsid w:val="7FBFF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AC51C"/>
  <w15:chartTrackingRefBased/>
  <w15:docId w15:val="{71C3D82D-D3EF-4797-9E0A-9CA0B298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396"/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27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1428D"/>
    <w:pPr>
      <w:numPr>
        <w:numId w:val="3"/>
      </w:numPr>
      <w:pBdr>
        <w:top w:val="none" w:sz="0" w:space="0" w:color="auto"/>
      </w:pBdr>
      <w:spacing w:before="180"/>
      <w:jc w:val="both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27396"/>
    <w:pPr>
      <w:numPr>
        <w:numId w:val="0"/>
      </w:num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7396"/>
    <w:rPr>
      <w:rFonts w:ascii="Arial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1428D"/>
    <w:rPr>
      <w:rFonts w:ascii="Arial" w:hAnsi="Arial" w:cs="Times New Roman"/>
      <w:sz w:val="32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27396"/>
    <w:rPr>
      <w:rFonts w:ascii="Arial" w:eastAsia="SimSun" w:hAnsi="Arial" w:cs="Times New Roman"/>
      <w:sz w:val="28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827396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正文文本,正 文 文 本,본 문"/>
    <w:basedOn w:val="Normal"/>
    <w:link w:val="BodyTextChar"/>
    <w:qFormat/>
    <w:rsid w:val="00827396"/>
    <w:pPr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,正文文本 Char,正 文 文 本 Char,본 문 Char"/>
    <w:basedOn w:val="DefaultParagraphFont"/>
    <w:link w:val="BodyText"/>
    <w:qFormat/>
    <w:rsid w:val="00827396"/>
    <w:rPr>
      <w:rFonts w:ascii="Times" w:eastAsia="SimSun" w:hAnsi="Times" w:cs="Times New Roman"/>
      <w:sz w:val="20"/>
      <w:szCs w:val="24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641A9D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641A9D"/>
    <w:rPr>
      <w:rFonts w:ascii="Calibri" w:eastAsia="Calibri" w:hAnsi="Calibri" w:cs="Times New Roman"/>
    </w:rPr>
  </w:style>
  <w:style w:type="paragraph" w:customStyle="1" w:styleId="3GPPH1">
    <w:name w:val="3GPP H1"/>
    <w:basedOn w:val="Heading1"/>
    <w:next w:val="Normal"/>
    <w:link w:val="3GPPH1Char"/>
    <w:qFormat/>
    <w:rsid w:val="00641A9D"/>
    <w:pPr>
      <w:tabs>
        <w:tab w:val="left" w:pos="425"/>
      </w:tabs>
    </w:pPr>
  </w:style>
  <w:style w:type="character" w:customStyle="1" w:styleId="3GPPH1Char">
    <w:name w:val="3GPP H1 Char"/>
    <w:link w:val="3GPPH1"/>
    <w:rsid w:val="00641A9D"/>
    <w:rPr>
      <w:rFonts w:ascii="Arial" w:eastAsia="SimSun" w:hAnsi="Arial" w:cs="Times New Roman"/>
      <w:sz w:val="36"/>
      <w:szCs w:val="20"/>
      <w:lang w:val="en-GB"/>
    </w:rPr>
  </w:style>
  <w:style w:type="paragraph" w:customStyle="1" w:styleId="paragraph">
    <w:name w:val="paragraph"/>
    <w:basedOn w:val="Normal"/>
    <w:rsid w:val="002203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203A1"/>
  </w:style>
  <w:style w:type="character" w:customStyle="1" w:styleId="eop">
    <w:name w:val="eop"/>
    <w:basedOn w:val="DefaultParagraphFont"/>
    <w:rsid w:val="002203A1"/>
  </w:style>
  <w:style w:type="paragraph" w:styleId="Caption">
    <w:name w:val="caption"/>
    <w:basedOn w:val="Normal"/>
    <w:next w:val="Normal"/>
    <w:uiPriority w:val="35"/>
    <w:unhideWhenUsed/>
    <w:qFormat/>
    <w:rsid w:val="008320BA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4AA5"/>
    <w:rPr>
      <w:color w:val="808080"/>
    </w:rPr>
  </w:style>
  <w:style w:type="character" w:customStyle="1" w:styleId="fontstyle01">
    <w:name w:val="fontstyle01"/>
    <w:basedOn w:val="DefaultParagraphFont"/>
    <w:rsid w:val="0037499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nhideWhenUsed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2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2F0"/>
    <w:rPr>
      <w:rFonts w:ascii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062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628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35CA3"/>
    <w:rPr>
      <w:rFonts w:ascii="Times New Roma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ED1D1F"/>
  </w:style>
  <w:style w:type="paragraph" w:customStyle="1" w:styleId="ListParagraph1">
    <w:name w:val="List Paragraph1"/>
    <w:basedOn w:val="Normal"/>
    <w:link w:val="a"/>
    <w:qFormat/>
    <w:rsid w:val="00337CBE"/>
    <w:pPr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a">
    <w:name w:val="清單段落 字元"/>
    <w:link w:val="ListParagraph1"/>
    <w:uiPriority w:val="34"/>
    <w:qFormat/>
    <w:rsid w:val="00337CB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3F5B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5B7C"/>
    <w:rPr>
      <w:rFonts w:ascii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F5B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B7C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2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5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6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5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7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42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46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40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8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900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91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75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0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47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86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1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8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195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255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213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116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32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125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4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4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88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0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2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4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1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4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9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3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3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774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2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8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930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43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34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805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11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25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77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792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8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421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62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3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4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5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4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4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9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9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3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0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60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2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5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8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7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65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9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51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16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7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1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01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39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7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15BFDA96-41D2-49EB-B978-89D51AC1F8CC}">
    <t:Anchor>
      <t:Comment id="579904036"/>
    </t:Anchor>
    <t:History>
      <t:Event id="{5E3BFDCB-B053-4559-923E-53D47263E157}" time="2024-08-02T07:12:44.067Z">
        <t:Attribution userId="S::jishnu@tejasnetworks.com::6cdde94f-b0c3-449d-85cb-50b3b645d771" userProvider="AD" userName="Jishnu A"/>
        <t:Anchor>
          <t:Comment id="579904036"/>
        </t:Anchor>
        <t:Create/>
      </t:Event>
      <t:Event id="{6C48C534-23AE-4134-B009-F9583470236D}" time="2024-08-02T07:12:44.067Z">
        <t:Attribution userId="S::jishnu@tejasnetworks.com::6cdde94f-b0c3-449d-85cb-50b3b645d771" userProvider="AD" userName="Jishnu A"/>
        <t:Anchor>
          <t:Comment id="579904036"/>
        </t:Anchor>
        <t:Assign userId="S::dokkug@tejasnetworks.com::773ae510-e8d0-443d-bf63-86eacb5e4143" userProvider="AD" userName="Dokku Gopiraju"/>
      </t:Event>
      <t:Event id="{3CF433DE-F019-46D5-BD23-3735865DE3B6}" time="2024-08-02T07:12:44.067Z">
        <t:Attribution userId="S::jishnu@tejasnetworks.com::6cdde94f-b0c3-449d-85cb-50b3b645d771" userProvider="AD" userName="Jishnu A"/>
        <t:Anchor>
          <t:Comment id="579904036"/>
        </t:Anchor>
        <t:SetTitle title="@Dokku Gopiraju : Update it."/>
      </t:Event>
    </t:History>
  </t:Task>
  <t:Task id="{2F639F8F-05C1-6D4E-A6D2-9531B2A65BED}">
    <t:Anchor>
      <t:Comment id="241324447"/>
    </t:Anchor>
    <t:History>
      <t:Event id="{D3846D3A-4915-D148-BD8B-498208C5E70D}" time="2024-10-29T06:53:31.476Z">
        <t:Attribution userId="S::shrinivasb@tejasnetworks.com::138199a5-9beb-4428-b22c-080a889a99fa" userProvider="AD" userName="Shrinivas Bhat"/>
        <t:Anchor>
          <t:Comment id="241324447"/>
        </t:Anchor>
        <t:Create/>
      </t:Event>
      <t:Event id="{72015037-5BB6-EE49-9B0D-069E02E48AA8}" time="2024-10-29T06:53:31.476Z">
        <t:Attribution userId="S::shrinivasb@tejasnetworks.com::138199a5-9beb-4428-b22c-080a889a99fa" userProvider="AD" userName="Shrinivas Bhat"/>
        <t:Anchor>
          <t:Comment id="241324447"/>
        </t:Anchor>
        <t:Assign userId="S::dokkug@tejasnetworks.com::773ae510-e8d0-443d-bf63-86eacb5e4143" userProvider="AD" userName="Dokku Gopiraju"/>
      </t:Event>
      <t:Event id="{7C1B5F79-1449-2E4C-B5BA-1F9620A39A14}" time="2024-10-29T06:53:31.476Z">
        <t:Attribution userId="S::shrinivasb@tejasnetworks.com::138199a5-9beb-4428-b22c-080a889a99fa" userProvider="AD" userName="Shrinivas Bhat"/>
        <t:Anchor>
          <t:Comment id="241324447"/>
        </t:Anchor>
        <t:SetTitle title="@Dokku Gopiraju Should we present some view points on this considering option-2 , If CSI reporting is different does it mean that ODSSB and AOSSB have different beam or same beam? Also is there an implication of RO mapping with different or same beam…"/>
      </t:Event>
    </t:History>
  </t:Task>
  <t:Task id="{DAC2ADBC-02CE-43F4-9CDF-247E5D664F69}">
    <t:Anchor>
      <t:Comment id="1138014039"/>
    </t:Anchor>
    <t:History>
      <t:Event id="{8926C804-985B-4985-908F-EC1D7A696FE8}" time="2024-04-01T05:23:47.356Z">
        <t:Attribution userId="S::jishnu@tejasnetworks.com::6cdde94f-b0c3-449d-85cb-50b3b645d771" userProvider="AD" userName="Jishnu A"/>
        <t:Anchor>
          <t:Comment id="1138014039"/>
        </t:Anchor>
        <t:Create/>
      </t:Event>
      <t:Event id="{3AAF9970-4D78-4B7F-8658-6A96E4F998A5}" time="2024-04-01T05:23:47.356Z">
        <t:Attribution userId="S::jishnu@tejasnetworks.com::6cdde94f-b0c3-449d-85cb-50b3b645d771" userProvider="AD" userName="Jishnu A"/>
        <t:Anchor>
          <t:Comment id="1138014039"/>
        </t:Anchor>
        <t:Assign userId="S::dokkug@tejasnetworks.com::773ae510-e8d0-443d-bf63-86eacb5e4143" userProvider="AD" userName="Dokku Gopiraju"/>
      </t:Event>
      <t:Event id="{A738118F-9D74-440B-A114-0F7C391FE5C6}" time="2024-04-01T05:23:47.356Z">
        <t:Attribution userId="S::jishnu@tejasnetworks.com::6cdde94f-b0c3-449d-85cb-50b3b645d771" userProvider="AD" userName="Jishnu A"/>
        <t:Anchor>
          <t:Comment id="1138014039"/>
        </t:Anchor>
        <t:SetTitle title="@Dokku Gopiraju Keeping heading in non upper case will help as ROs is the right term."/>
      </t:Event>
    </t:History>
  </t:Task>
  <t:Task id="{C5941F46-367D-462C-BA72-69C791CB5F5B}">
    <t:Anchor>
      <t:Comment id="1375978248"/>
    </t:Anchor>
    <t:History>
      <t:Event id="{049B7340-FB31-45F3-958A-4C123A138E4B}" time="2024-04-01T05:20:16.668Z">
        <t:Attribution userId="S::jishnu@tejasnetworks.com::6cdde94f-b0c3-449d-85cb-50b3b645d771" userProvider="AD" userName="Jishnu A"/>
        <t:Anchor>
          <t:Comment id="1375978248"/>
        </t:Anchor>
        <t:Create/>
      </t:Event>
      <t:Event id="{ECD62327-579F-4898-B3CF-5F706FC36EED}" time="2024-04-01T05:20:16.668Z">
        <t:Attribution userId="S::jishnu@tejasnetworks.com::6cdde94f-b0c3-449d-85cb-50b3b645d771" userProvider="AD" userName="Jishnu A"/>
        <t:Anchor>
          <t:Comment id="1375978248"/>
        </t:Anchor>
        <t:Assign userId="S::dokkug@tejasnetworks.com::773ae510-e8d0-443d-bf63-86eacb5e4143" userProvider="AD" userName="Dokku Gopiraju"/>
      </t:Event>
      <t:Event id="{51D47E79-E1A9-4CF3-B8C9-44967D0A9B8F}" time="2024-04-01T05:20:16.668Z">
        <t:Attribution userId="S::jishnu@tejasnetworks.com::6cdde94f-b0c3-449d-85cb-50b3b645d771" userProvider="AD" userName="Jishnu A"/>
        <t:Anchor>
          <t:Comment id="1375978248"/>
        </t:Anchor>
        <t:SetTitle title="@Dokku Gopiraju will need to copy all observations and proposals after finalizing all of it with @Anindya Saha"/>
      </t:Event>
    </t:History>
  </t:Task>
  <t:Task id="{7F938E46-D6D1-4D8D-B788-9759CBB46226}">
    <t:Anchor>
      <t:Comment id="1154148143"/>
    </t:Anchor>
    <t:History>
      <t:Event id="{F8354BAB-CD8E-45AA-AFC5-CDD1C12767C5}" time="2024-05-10T01:59:21.547Z">
        <t:Attribution userId="S::jishnu@tejasnetworks.com::6cdde94f-b0c3-449d-85cb-50b3b645d771" userProvider="AD" userName="Jishnu A"/>
        <t:Anchor>
          <t:Comment id="1154148143"/>
        </t:Anchor>
        <t:Create/>
      </t:Event>
      <t:Event id="{8D168F70-234D-49D4-895C-DA9EA36827DF}" time="2024-05-10T01:59:21.547Z">
        <t:Attribution userId="S::jishnu@tejasnetworks.com::6cdde94f-b0c3-449d-85cb-50b3b645d771" userProvider="AD" userName="Jishnu A"/>
        <t:Anchor>
          <t:Comment id="1154148143"/>
        </t:Anchor>
        <t:Assign userId="S::dokkug@tejasnetworks.com::773ae510-e8d0-443d-bf63-86eacb5e4143" userProvider="AD" userName="Dokku Gopiraju"/>
      </t:Event>
      <t:Event id="{8FE85C0A-A8F0-484A-9FAA-D93BE240407A}" time="2024-05-10T01:59:21.547Z">
        <t:Attribution userId="S::jishnu@tejasnetworks.com::6cdde94f-b0c3-449d-85cb-50b3b645d771" userProvider="AD" userName="Jishnu A"/>
        <t:Anchor>
          <t:Comment id="1154148143"/>
        </t:Anchor>
        <t:SetTitle title="File a patent on the exact mechanism for this before the next meeting @Dokku Gopiraju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42794-FD1C-4693-B084-3C82A28152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A1E964-EDCC-4BCB-9B5F-7C6984EF41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6A781A-542B-4036-ABDA-AF87564D5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2056</TotalTime>
  <Pages>4</Pages>
  <Words>1460</Words>
  <Characters>7455</Characters>
  <Application>Microsoft Office Word</Application>
  <DocSecurity>0</DocSecurity>
  <Lines>62</Lines>
  <Paragraphs>17</Paragraphs>
  <ScaleCrop>false</ScaleCrop>
  <Company>Tejas Networks Ltd.</Company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Dokku Gopiraju</dc:creator>
  <cp:keywords/>
  <dc:description/>
  <cp:lastModifiedBy>Gopiraju D</cp:lastModifiedBy>
  <cp:revision>593</cp:revision>
  <dcterms:created xsi:type="dcterms:W3CDTF">2024-08-07T19:23:00Z</dcterms:created>
  <dcterms:modified xsi:type="dcterms:W3CDTF">2025-05-08T13:17:00Z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ce6631388406bc9e9c0c9b2b6da8f5c0977b0d4488aa683102d07b0421e7f6c4</vt:lpwstr>
  </property>
</Properties>
</file>